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0EDB8D" w14:textId="008F1D9C" w:rsidR="00B77809" w:rsidRPr="00625DE0" w:rsidRDefault="006341D9" w:rsidP="00B77809">
      <w:pPr>
        <w:pStyle w:val="Perex"/>
        <w:rPr>
          <w:rFonts w:cs="Arial"/>
          <w:bCs/>
          <w:kern w:val="32"/>
          <w:sz w:val="32"/>
          <w:szCs w:val="32"/>
          <w:lang w:val="cs"/>
        </w:rPr>
      </w:pPr>
      <w:r>
        <w:rPr>
          <w:rFonts w:cs="Arial"/>
          <w:bCs/>
          <w:kern w:val="32"/>
          <w:sz w:val="32"/>
          <w:szCs w:val="32"/>
        </w:rPr>
        <w:t xml:space="preserve">Pilotní projekt půjčovny nákladních kol ukázal, že dokáží nahradit více </w:t>
      </w:r>
      <w:r w:rsidR="008D559A">
        <w:rPr>
          <w:rFonts w:cs="Arial"/>
          <w:bCs/>
          <w:kern w:val="32"/>
          <w:sz w:val="32"/>
          <w:szCs w:val="32"/>
        </w:rPr>
        <w:t>než</w:t>
      </w:r>
      <w:r>
        <w:rPr>
          <w:rFonts w:cs="Arial"/>
          <w:bCs/>
          <w:kern w:val="32"/>
          <w:sz w:val="32"/>
          <w:szCs w:val="32"/>
        </w:rPr>
        <w:t xml:space="preserve"> polovinu cest autem</w:t>
      </w:r>
    </w:p>
    <w:p w14:paraId="0C8025E2" w14:textId="5780E4D4" w:rsidR="006341D9" w:rsidRPr="00625DE0" w:rsidRDefault="002D5BDF" w:rsidP="00945907">
      <w:pPr>
        <w:rPr>
          <w:rFonts w:cs="Arial"/>
          <w:b/>
          <w:bCs/>
          <w:szCs w:val="20"/>
        </w:rPr>
      </w:pPr>
      <w:r>
        <w:rPr>
          <w:rFonts w:cs="Arial"/>
          <w:b/>
          <w:bCs/>
          <w:i/>
          <w:szCs w:val="20"/>
        </w:rPr>
        <w:t xml:space="preserve">Brno (16. září 2021) – </w:t>
      </w:r>
      <w:r w:rsidR="006341D9" w:rsidRPr="006341D9">
        <w:rPr>
          <w:rFonts w:cs="Arial"/>
          <w:b/>
          <w:bCs/>
          <w:szCs w:val="20"/>
        </w:rPr>
        <w:t>Celkem 2800 kilometrů ujeli obyvatelé Brna na nákladních kolech během testovacího provozu veřejné půjčovny nákladních kol. Od února do července si lidé 122 krát zapůjčili jedno ze tří nákladních kol, které byly k dispozici. Nadace Partnerství, která provoz půjčovny do Brna přinesla, nyní vyhodnotila pět měsíců jejího provozu.</w:t>
      </w:r>
    </w:p>
    <w:p w14:paraId="26DFBA5A" w14:textId="70A54FC7" w:rsidR="00945907" w:rsidRDefault="006341D9" w:rsidP="006341D9">
      <w:pPr>
        <w:rPr>
          <w:rFonts w:cs="Arial"/>
          <w:sz w:val="21"/>
          <w:szCs w:val="21"/>
        </w:rPr>
      </w:pPr>
      <w:r w:rsidRPr="006341D9">
        <w:rPr>
          <w:rFonts w:cs="Arial"/>
          <w:i/>
          <w:sz w:val="21"/>
          <w:szCs w:val="21"/>
        </w:rPr>
        <w:t>„Cílem testování bylo zjistit, jak by veřejná půjčovna nákladních kol mohla fungovat v českých městech,“</w:t>
      </w:r>
      <w:r w:rsidRPr="006341D9">
        <w:rPr>
          <w:rFonts w:cs="Arial"/>
          <w:sz w:val="21"/>
          <w:szCs w:val="21"/>
        </w:rPr>
        <w:t xml:space="preserve"> vysvětluje za </w:t>
      </w:r>
      <w:r w:rsidRPr="00DC7629">
        <w:rPr>
          <w:rFonts w:cs="Arial"/>
          <w:b/>
          <w:sz w:val="21"/>
          <w:szCs w:val="21"/>
        </w:rPr>
        <w:t>Nadaci Partnerství koordinátor projektu Michal Šindelář</w:t>
      </w:r>
      <w:r w:rsidRPr="006341D9">
        <w:rPr>
          <w:rFonts w:cs="Arial"/>
          <w:sz w:val="21"/>
          <w:szCs w:val="21"/>
        </w:rPr>
        <w:t xml:space="preserve">. </w:t>
      </w:r>
      <w:r w:rsidRPr="006341D9">
        <w:rPr>
          <w:rFonts w:cs="Arial"/>
          <w:i/>
          <w:sz w:val="21"/>
          <w:szCs w:val="21"/>
        </w:rPr>
        <w:t xml:space="preserve">„V Brně jsme se dostali na vrcholu sezóny na téměř 100% obsazenost dvou ze tří kol. Lidé kola využívali k převozu všemožného nákladu, ale také dětí nebo dospělých osob,“ </w:t>
      </w:r>
      <w:r w:rsidRPr="006341D9">
        <w:rPr>
          <w:rFonts w:cs="Arial"/>
          <w:sz w:val="21"/>
          <w:szCs w:val="21"/>
        </w:rPr>
        <w:t>pokr</w:t>
      </w:r>
      <w:r>
        <w:rPr>
          <w:rFonts w:cs="Arial"/>
          <w:sz w:val="21"/>
          <w:szCs w:val="21"/>
        </w:rPr>
        <w:t>ačuje Šindelář.</w:t>
      </w:r>
    </w:p>
    <w:p w14:paraId="10F27DDB" w14:textId="0DB50876" w:rsidR="006341D9" w:rsidRDefault="006341D9" w:rsidP="006341D9">
      <w:pPr>
        <w:rPr>
          <w:rFonts w:cs="Arial"/>
          <w:iCs/>
          <w:sz w:val="21"/>
          <w:szCs w:val="21"/>
        </w:rPr>
      </w:pPr>
      <w:r w:rsidRPr="006341D9">
        <w:rPr>
          <w:rFonts w:cs="Arial"/>
          <w:i/>
          <w:iCs/>
          <w:sz w:val="21"/>
          <w:szCs w:val="21"/>
        </w:rPr>
        <w:t>„Odvoz rozebrané staré postele do kontejneru na sídlišti, pomoc sousedům s odvozem jejich nábytku do výše zmíněného kontejneru, odvoz elektroodpadu</w:t>
      </w:r>
      <w:r>
        <w:rPr>
          <w:rFonts w:cs="Arial"/>
          <w:i/>
          <w:iCs/>
          <w:sz w:val="21"/>
          <w:szCs w:val="21"/>
        </w:rPr>
        <w:t xml:space="preserve"> jako starý televizor</w:t>
      </w:r>
      <w:r w:rsidRPr="006341D9">
        <w:rPr>
          <w:rFonts w:cs="Arial"/>
          <w:i/>
          <w:iCs/>
          <w:sz w:val="21"/>
          <w:szCs w:val="21"/>
        </w:rPr>
        <w:t xml:space="preserve"> do sběrného dvora,“ </w:t>
      </w:r>
      <w:r w:rsidRPr="006341D9">
        <w:rPr>
          <w:rFonts w:cs="Arial"/>
          <w:iCs/>
          <w:sz w:val="21"/>
          <w:szCs w:val="21"/>
        </w:rPr>
        <w:t>popisuje jeden z</w:t>
      </w:r>
      <w:r>
        <w:rPr>
          <w:rFonts w:cs="Arial"/>
          <w:iCs/>
          <w:sz w:val="21"/>
          <w:szCs w:val="21"/>
        </w:rPr>
        <w:t> </w:t>
      </w:r>
      <w:r w:rsidRPr="006341D9">
        <w:rPr>
          <w:rFonts w:cs="Arial"/>
          <w:iCs/>
          <w:sz w:val="21"/>
          <w:szCs w:val="21"/>
        </w:rPr>
        <w:t>uživatelů</w:t>
      </w:r>
      <w:r>
        <w:rPr>
          <w:rFonts w:cs="Arial"/>
          <w:iCs/>
          <w:sz w:val="21"/>
          <w:szCs w:val="21"/>
        </w:rPr>
        <w:t xml:space="preserve"> inovativní služby</w:t>
      </w:r>
      <w:r w:rsidRPr="006341D9">
        <w:rPr>
          <w:rFonts w:cs="Arial"/>
          <w:iCs/>
          <w:sz w:val="21"/>
          <w:szCs w:val="21"/>
        </w:rPr>
        <w:t>, co vše na půjčeném nákladním kole odvezl.</w:t>
      </w:r>
    </w:p>
    <w:p w14:paraId="5D520E59" w14:textId="4783F12E" w:rsidR="006341D9" w:rsidRDefault="006341D9" w:rsidP="006341D9">
      <w:pPr>
        <w:rPr>
          <w:rFonts w:cs="Arial"/>
          <w:iCs/>
          <w:sz w:val="21"/>
          <w:szCs w:val="21"/>
        </w:rPr>
      </w:pPr>
      <w:r w:rsidRPr="006341D9">
        <w:rPr>
          <w:rFonts w:cs="Arial"/>
          <w:iCs/>
          <w:sz w:val="21"/>
          <w:szCs w:val="21"/>
        </w:rPr>
        <w:t xml:space="preserve">Během testovacího provozu byla o jednotlivých zápůjčkách sbírána data, aby bylo možné provoz vyhodnotit. Závěrečná zpráva o provozu je nyní dostupná na webu půjčovny </w:t>
      </w:r>
      <w:hyperlink r:id="rId8" w:tgtFrame="_blank" w:history="1">
        <w:r w:rsidRPr="006341D9">
          <w:rPr>
            <w:rStyle w:val="Hypertextovodkaz"/>
            <w:rFonts w:cs="Arial"/>
            <w:iCs/>
            <w:sz w:val="21"/>
            <w:szCs w:val="21"/>
          </w:rPr>
          <w:t>www.kargopujcovnabrno.cz</w:t>
        </w:r>
      </w:hyperlink>
      <w:r w:rsidRPr="006341D9">
        <w:rPr>
          <w:rFonts w:cs="Arial"/>
          <w:iCs/>
          <w:sz w:val="21"/>
          <w:szCs w:val="21"/>
        </w:rPr>
        <w:t>.</w:t>
      </w:r>
    </w:p>
    <w:p w14:paraId="2FB570D8" w14:textId="77777777" w:rsidR="006341D9" w:rsidRDefault="006341D9" w:rsidP="006341D9">
      <w:pPr>
        <w:rPr>
          <w:rFonts w:cs="Arial"/>
          <w:iCs/>
          <w:sz w:val="21"/>
          <w:szCs w:val="21"/>
        </w:rPr>
      </w:pPr>
      <w:r w:rsidRPr="006341D9">
        <w:rPr>
          <w:rFonts w:cs="Arial"/>
          <w:i/>
          <w:iCs/>
          <w:sz w:val="21"/>
          <w:szCs w:val="21"/>
        </w:rPr>
        <w:t>„Ukázalo se, že nákladními koly lze nahradit část automobilové dopravy. Celkem</w:t>
      </w:r>
      <w:r w:rsidRPr="001F1617">
        <w:rPr>
          <w:rFonts w:cs="Arial"/>
          <w:b/>
          <w:i/>
          <w:iCs/>
          <w:sz w:val="21"/>
          <w:szCs w:val="21"/>
        </w:rPr>
        <w:t xml:space="preserve"> 55 % zápůjček nahradilo právě cestu automobilem</w:t>
      </w:r>
      <w:r w:rsidRPr="006341D9">
        <w:rPr>
          <w:rFonts w:cs="Arial"/>
          <w:i/>
          <w:iCs/>
          <w:sz w:val="21"/>
          <w:szCs w:val="21"/>
        </w:rPr>
        <w:t>. Nákladní kola tak přispívají ke snižování závislosti části obyvatel na autech,“</w:t>
      </w:r>
      <w:r w:rsidRPr="006341D9">
        <w:rPr>
          <w:rFonts w:cs="Arial"/>
          <w:iCs/>
          <w:sz w:val="21"/>
          <w:szCs w:val="21"/>
        </w:rPr>
        <w:t xml:space="preserve"> shrnuje Šindelář.</w:t>
      </w:r>
    </w:p>
    <w:p w14:paraId="7512532E" w14:textId="48B3B230" w:rsidR="006341D9" w:rsidRDefault="006341D9" w:rsidP="006341D9">
      <w:pPr>
        <w:rPr>
          <w:rFonts w:cs="Arial"/>
          <w:iCs/>
          <w:sz w:val="21"/>
          <w:szCs w:val="21"/>
        </w:rPr>
      </w:pPr>
      <w:r w:rsidRPr="006341D9">
        <w:rPr>
          <w:rFonts w:cs="Arial"/>
          <w:iCs/>
          <w:sz w:val="21"/>
          <w:szCs w:val="21"/>
        </w:rPr>
        <w:t>Zda bude někde v Česku podobná půjčovna fungovat, záleží nyní na zástupcích měst</w:t>
      </w:r>
      <w:r w:rsidRPr="006341D9">
        <w:rPr>
          <w:rFonts w:cs="Arial"/>
          <w:i/>
          <w:iCs/>
          <w:sz w:val="21"/>
          <w:szCs w:val="21"/>
        </w:rPr>
        <w:t>. „Report o provozu půjčovny ukazuje, co její fungování obnáší a především jaké jsou finanční náklady na její provoz. Zpráva přináší i interaktivní byznys model, kde si zástupci měst mohou navolit, jakou půjčovnu chtějí, a model jim spočítá, jaké budou náklady,“</w:t>
      </w:r>
      <w:r w:rsidRPr="006341D9">
        <w:rPr>
          <w:rFonts w:cs="Arial"/>
          <w:iCs/>
          <w:sz w:val="21"/>
          <w:szCs w:val="21"/>
        </w:rPr>
        <w:t xml:space="preserve"> uzavírá Šindelář.</w:t>
      </w:r>
    </w:p>
    <w:p w14:paraId="26DEB432" w14:textId="77777777" w:rsidR="006341D9" w:rsidRDefault="006341D9" w:rsidP="006341D9">
      <w:pPr>
        <w:rPr>
          <w:rFonts w:cs="Arial"/>
          <w:iCs/>
          <w:sz w:val="21"/>
          <w:szCs w:val="21"/>
        </w:rPr>
      </w:pPr>
    </w:p>
    <w:p w14:paraId="2EF6E26F" w14:textId="0BD1BA2F" w:rsidR="006341D9" w:rsidRDefault="00C80DBC" w:rsidP="006341D9">
      <w:pPr>
        <w:rPr>
          <w:rFonts w:cs="Arial"/>
          <w:b/>
          <w:iCs/>
          <w:sz w:val="21"/>
          <w:szCs w:val="21"/>
        </w:rPr>
      </w:pPr>
      <w:hyperlink r:id="rId9" w:history="1">
        <w:r w:rsidR="006341D9" w:rsidRPr="003218E5">
          <w:rPr>
            <w:rStyle w:val="Hypertextovodkaz"/>
            <w:rFonts w:cs="Arial"/>
            <w:b/>
            <w:iCs/>
            <w:sz w:val="21"/>
            <w:szCs w:val="21"/>
          </w:rPr>
          <w:t>Stáhněte si kompletní report z pilotního fungování půjčovny</w:t>
        </w:r>
      </w:hyperlink>
      <w:r w:rsidR="003218E5">
        <w:rPr>
          <w:rFonts w:cs="Arial"/>
          <w:b/>
          <w:iCs/>
          <w:sz w:val="21"/>
          <w:szCs w:val="21"/>
        </w:rPr>
        <w:t>.</w:t>
      </w:r>
    </w:p>
    <w:p w14:paraId="65BE882F" w14:textId="4D515221" w:rsidR="006341D9" w:rsidRDefault="006341D9" w:rsidP="006341D9">
      <w:pPr>
        <w:rPr>
          <w:rFonts w:cs="Arial"/>
          <w:b/>
          <w:iCs/>
          <w:sz w:val="21"/>
          <w:szCs w:val="21"/>
        </w:rPr>
      </w:pPr>
    </w:p>
    <w:p w14:paraId="597B6BBF" w14:textId="353F918E" w:rsidR="006341D9" w:rsidRDefault="00A553F9" w:rsidP="006341D9">
      <w:pPr>
        <w:rPr>
          <w:rFonts w:cs="Arial"/>
          <w:b/>
          <w:iCs/>
          <w:sz w:val="21"/>
          <w:szCs w:val="21"/>
        </w:rPr>
      </w:pPr>
      <w:r>
        <w:rPr>
          <w:rFonts w:cs="Arial"/>
          <w:b/>
          <w:iCs/>
          <w:sz w:val="21"/>
          <w:szCs w:val="21"/>
        </w:rPr>
        <w:t>Kontak</w:t>
      </w:r>
      <w:r w:rsidR="004A61BC">
        <w:rPr>
          <w:rFonts w:cs="Arial"/>
          <w:b/>
          <w:iCs/>
          <w:sz w:val="21"/>
          <w:szCs w:val="21"/>
        </w:rPr>
        <w:t>t</w:t>
      </w:r>
      <w:r w:rsidR="006341D9">
        <w:rPr>
          <w:rFonts w:cs="Arial"/>
          <w:b/>
          <w:iCs/>
          <w:sz w:val="21"/>
          <w:szCs w:val="21"/>
        </w:rPr>
        <w:t>:</w:t>
      </w:r>
    </w:p>
    <w:p w14:paraId="748CCFB0" w14:textId="4E5352A1" w:rsidR="004A61BC" w:rsidRDefault="00295F14" w:rsidP="006341D9">
      <w:pPr>
        <w:rPr>
          <w:rFonts w:cs="Arial"/>
          <w:iCs/>
          <w:sz w:val="21"/>
          <w:szCs w:val="21"/>
        </w:rPr>
      </w:pPr>
      <w:r w:rsidRPr="00295F14">
        <w:rPr>
          <w:rFonts w:cs="Arial"/>
          <w:iCs/>
          <w:sz w:val="21"/>
          <w:szCs w:val="21"/>
        </w:rPr>
        <w:t xml:space="preserve">Michal Šindelář, koordinátor projektu půjčovny nákladních kol, </w:t>
      </w:r>
      <w:hyperlink r:id="rId10" w:history="1">
        <w:r w:rsidR="002E1C03" w:rsidRPr="00884CCA">
          <w:rPr>
            <w:rStyle w:val="Hypertextovodkaz"/>
            <w:rFonts w:cs="Arial"/>
            <w:iCs/>
            <w:sz w:val="21"/>
            <w:szCs w:val="21"/>
          </w:rPr>
          <w:t>michal.sindelar@nap.cz</w:t>
        </w:r>
      </w:hyperlink>
      <w:r w:rsidRPr="00295F14">
        <w:rPr>
          <w:rFonts w:cs="Arial"/>
          <w:iCs/>
          <w:sz w:val="21"/>
          <w:szCs w:val="21"/>
        </w:rPr>
        <w:t>, tel.:</w:t>
      </w:r>
      <w:r w:rsidR="00E110BB">
        <w:rPr>
          <w:rFonts w:cs="Arial"/>
          <w:iCs/>
          <w:sz w:val="21"/>
          <w:szCs w:val="21"/>
        </w:rPr>
        <w:t xml:space="preserve"> +420</w:t>
      </w:r>
      <w:bookmarkStart w:id="0" w:name="_GoBack"/>
      <w:bookmarkEnd w:id="0"/>
      <w:r w:rsidRPr="00295F14">
        <w:rPr>
          <w:rFonts w:cs="Arial"/>
          <w:iCs/>
          <w:sz w:val="21"/>
          <w:szCs w:val="21"/>
        </w:rPr>
        <w:t> 733 286 101</w:t>
      </w:r>
    </w:p>
    <w:p w14:paraId="6EE1597F" w14:textId="62BFD64A" w:rsidR="006341D9" w:rsidRPr="006341D9" w:rsidRDefault="006341D9" w:rsidP="006341D9">
      <w:pPr>
        <w:rPr>
          <w:rFonts w:cs="Arial"/>
          <w:iCs/>
          <w:sz w:val="21"/>
          <w:szCs w:val="21"/>
        </w:rPr>
      </w:pPr>
      <w:r>
        <w:rPr>
          <w:rFonts w:cs="Arial"/>
          <w:iCs/>
          <w:sz w:val="21"/>
          <w:szCs w:val="21"/>
        </w:rPr>
        <w:t>David Kopecký, media relations</w:t>
      </w:r>
      <w:r w:rsidR="00372179">
        <w:rPr>
          <w:rFonts w:cs="Arial"/>
          <w:iCs/>
          <w:sz w:val="21"/>
          <w:szCs w:val="21"/>
        </w:rPr>
        <w:t xml:space="preserve">, </w:t>
      </w:r>
      <w:hyperlink r:id="rId11" w:history="1">
        <w:r w:rsidRPr="001E395C">
          <w:rPr>
            <w:rStyle w:val="Hypertextovodkaz"/>
            <w:rFonts w:cs="Arial"/>
            <w:iCs/>
            <w:sz w:val="21"/>
            <w:szCs w:val="21"/>
          </w:rPr>
          <w:t>david.kopecky@nap.cz</w:t>
        </w:r>
      </w:hyperlink>
      <w:r w:rsidR="00372179">
        <w:rPr>
          <w:rFonts w:cs="Arial"/>
          <w:iCs/>
          <w:sz w:val="21"/>
          <w:szCs w:val="21"/>
        </w:rPr>
        <w:t xml:space="preserve">, </w:t>
      </w:r>
      <w:r w:rsidR="007C012B">
        <w:rPr>
          <w:rFonts w:cs="Arial"/>
          <w:iCs/>
          <w:sz w:val="21"/>
          <w:szCs w:val="21"/>
        </w:rPr>
        <w:t>+420 721 468 231</w:t>
      </w:r>
      <w:r>
        <w:rPr>
          <w:rFonts w:cs="Arial"/>
          <w:iCs/>
          <w:sz w:val="21"/>
          <w:szCs w:val="21"/>
        </w:rPr>
        <w:br/>
      </w:r>
    </w:p>
    <w:p w14:paraId="741E7BF5" w14:textId="77777777" w:rsidR="006341D9" w:rsidRPr="0061556D" w:rsidRDefault="006341D9" w:rsidP="006341D9">
      <w:pPr>
        <w:rPr>
          <w:rFonts w:cs="Arial"/>
          <w:sz w:val="21"/>
          <w:szCs w:val="21"/>
        </w:rPr>
      </w:pPr>
    </w:p>
    <w:sectPr w:rsidR="006341D9" w:rsidRPr="0061556D" w:rsidSect="00CC3B7E">
      <w:headerReference w:type="even" r:id="rId12"/>
      <w:headerReference w:type="default" r:id="rId13"/>
      <w:footerReference w:type="even" r:id="rId14"/>
      <w:footerReference w:type="default" r:id="rId15"/>
      <w:headerReference w:type="first" r:id="rId16"/>
      <w:footerReference w:type="first" r:id="rId17"/>
      <w:pgSz w:w="11906" w:h="16838"/>
      <w:pgMar w:top="2516"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5CCC39" w14:textId="77777777" w:rsidR="00C80DBC" w:rsidRDefault="00C80DBC" w:rsidP="007D1351">
      <w:r>
        <w:separator/>
      </w:r>
    </w:p>
  </w:endnote>
  <w:endnote w:type="continuationSeparator" w:id="0">
    <w:p w14:paraId="0245D766" w14:textId="77777777" w:rsidR="00C80DBC" w:rsidRDefault="00C80DBC" w:rsidP="007D13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FA183" w14:textId="77777777" w:rsidR="008D4029" w:rsidRDefault="008D4029">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45B56C" w14:textId="48F92BAE" w:rsidR="005039C2" w:rsidRDefault="00EE72C7" w:rsidP="007D1351">
    <w:pPr>
      <w:pStyle w:val="Zpat"/>
    </w:pPr>
    <w:r>
      <w:rPr>
        <w:noProof/>
      </w:rPr>
      <mc:AlternateContent>
        <mc:Choice Requires="wps">
          <w:drawing>
            <wp:anchor distT="0" distB="0" distL="114300" distR="114300" simplePos="0" relativeHeight="251657216" behindDoc="0" locked="0" layoutInCell="1" allowOverlap="1" wp14:anchorId="6C6BDCD8" wp14:editId="37B229C5">
              <wp:simplePos x="0" y="0"/>
              <wp:positionH relativeFrom="column">
                <wp:posOffset>2390140</wp:posOffset>
              </wp:positionH>
              <wp:positionV relativeFrom="paragraph">
                <wp:posOffset>-185420</wp:posOffset>
              </wp:positionV>
              <wp:extent cx="1340485" cy="228600"/>
              <wp:effectExtent l="0" t="0" r="0" b="0"/>
              <wp:wrapNone/>
              <wp:docPr id="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048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E486A5" w14:textId="27707A65" w:rsidR="005039C2" w:rsidRPr="00BB1DDF" w:rsidRDefault="005039C2" w:rsidP="007D1351">
                          <w:pPr>
                            <w:pStyle w:val="Zpa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6BDCD8" id="_x0000_t202" coordsize="21600,21600" o:spt="202" path="m,l,21600r21600,l21600,xe">
              <v:stroke joinstyle="miter"/>
              <v:path gradientshapeok="t" o:connecttype="rect"/>
            </v:shapetype>
            <v:shape id="Text Box 10" o:spid="_x0000_s1027" type="#_x0000_t202" style="position:absolute;left:0;text-align:left;margin-left:188.2pt;margin-top:-14.6pt;width:105.55pt;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" stroked="f">
              <v:textbox>
                <w:txbxContent>
                  <w:p w14:paraId="0AE486A5" w14:textId="27707A65" w:rsidR="005039C2" w:rsidRPr="00BB1DDF" w:rsidRDefault="005039C2" w:rsidP="007D1351">
                    <w:pPr>
                      <w:pStyle w:val="Zpat"/>
                    </w:pPr>
                  </w:p>
                </w:txbxContent>
              </v:textbox>
            </v:shape>
          </w:pict>
        </mc:Fallback>
      </mc:AlternateContent>
    </w:r>
    <w:r>
      <w:rPr>
        <w:noProof/>
      </w:rPr>
      <mc:AlternateContent>
        <mc:Choice Requires="wps">
          <w:drawing>
            <wp:anchor distT="0" distB="0" distL="114300" distR="114300" simplePos="0" relativeHeight="251658240" behindDoc="0" locked="0" layoutInCell="1" allowOverlap="1" wp14:anchorId="01043971" wp14:editId="5A03AA96">
              <wp:simplePos x="0" y="0"/>
              <wp:positionH relativeFrom="column">
                <wp:posOffset>-140335</wp:posOffset>
              </wp:positionH>
              <wp:positionV relativeFrom="paragraph">
                <wp:posOffset>107950</wp:posOffset>
              </wp:positionV>
              <wp:extent cx="6400800" cy="222250"/>
              <wp:effectExtent l="0" t="0" r="0" b="6350"/>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222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6CFE7E" w14:textId="77777777" w:rsidR="005039C2" w:rsidRPr="005039C2" w:rsidRDefault="00CC6B28" w:rsidP="007D1351">
                          <w:pPr>
                            <w:pStyle w:val="Zpat"/>
                          </w:pPr>
                          <w:r>
                            <w:rPr>
                              <w:b/>
                            </w:rPr>
                            <w:t>www.nadacepartnerstvi.cz</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043971" id="Text Box 7" o:spid="_x0000_s1028" type="#_x0000_t202" style="position:absolute;left:0;text-align:left;margin-left:-11.05pt;margin-top:8.5pt;width:7in;height: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" stroked="f">
              <v:textbox>
                <w:txbxContent>
                  <w:p w14:paraId="426CFE7E" w14:textId="77777777" w:rsidR="005039C2" w:rsidRPr="005039C2" w:rsidRDefault="00CC6B28" w:rsidP="007D1351">
                    <w:pPr>
                      <w:pStyle w:val="Zpat"/>
                    </w:pPr>
                    <w:r>
                      <w:rPr>
                        <w:b/>
                      </w:rPr>
                      <w:t>www.nadacepartnerstvi.cz</w:t>
                    </w:r>
                  </w:p>
                </w:txbxContent>
              </v:textbox>
            </v:shape>
          </w:pict>
        </mc:Fallback>
      </mc:AlternateContent>
    </w:r>
    <w:r>
      <w:rPr>
        <w:noProof/>
      </w:rPr>
      <mc:AlternateContent>
        <mc:Choice Requires="wps">
          <w:drawing>
            <wp:anchor distT="4294967295" distB="4294967295" distL="114300" distR="114300" simplePos="0" relativeHeight="251656192" behindDoc="0" locked="0" layoutInCell="1" allowOverlap="1" wp14:anchorId="1A1C57FB" wp14:editId="48A6A2AE">
              <wp:simplePos x="0" y="0"/>
              <wp:positionH relativeFrom="column">
                <wp:posOffset>2602865</wp:posOffset>
              </wp:positionH>
              <wp:positionV relativeFrom="paragraph">
                <wp:posOffset>68579</wp:posOffset>
              </wp:positionV>
              <wp:extent cx="914400" cy="0"/>
              <wp:effectExtent l="0" t="0" r="19050" b="19050"/>
              <wp:wrapNone/>
              <wp:docPr id="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6F5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F5F362" id="Line 13" o:spid="_x0000_s1026" style="position:absolute;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04.95pt,5.4pt" to="276.9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" strokecolor="#006f51"/>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2A7B26" w14:textId="77777777" w:rsidR="008D4029" w:rsidRDefault="008D4029">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1C1282" w14:textId="77777777" w:rsidR="00C80DBC" w:rsidRDefault="00C80DBC" w:rsidP="007D1351">
      <w:r>
        <w:separator/>
      </w:r>
    </w:p>
  </w:footnote>
  <w:footnote w:type="continuationSeparator" w:id="0">
    <w:p w14:paraId="530EAB65" w14:textId="77777777" w:rsidR="00C80DBC" w:rsidRDefault="00C80DBC" w:rsidP="007D13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4F927" w14:textId="77777777" w:rsidR="008D4029" w:rsidRDefault="008D4029">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18BDB" w14:textId="0D3A6A2B" w:rsidR="005039C2" w:rsidRDefault="00EE72C7" w:rsidP="007D1351">
    <w:r>
      <w:rPr>
        <w:noProof/>
      </w:rPr>
      <w:drawing>
        <wp:inline distT="0" distB="0" distL="0" distR="0" wp14:anchorId="1BC0F4D0" wp14:editId="1B127472">
          <wp:extent cx="1524000" cy="488950"/>
          <wp:effectExtent l="0" t="0" r="0" b="6350"/>
          <wp:docPr id="1" name="obrázek 1" descr="NAP_barevne_tagline RGB m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P_barevne_tagline RGB mal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000" cy="48895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1" allowOverlap="1" wp14:anchorId="6E4BC906" wp14:editId="74055FD5">
              <wp:simplePos x="0" y="0"/>
              <wp:positionH relativeFrom="column">
                <wp:posOffset>-6985</wp:posOffset>
              </wp:positionH>
              <wp:positionV relativeFrom="paragraph">
                <wp:posOffset>670560</wp:posOffset>
              </wp:positionV>
              <wp:extent cx="2790190" cy="205105"/>
              <wp:effectExtent l="0" t="0" r="0" b="4445"/>
              <wp:wrapNone/>
              <wp:docPr id="5"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0190" cy="205105"/>
                      </a:xfrm>
                      <a:prstGeom prst="rect">
                        <a:avLst/>
                      </a:prstGeom>
                      <a:solidFill>
                        <a:srgbClr val="F4792A"/>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67E6F1" w14:textId="77777777" w:rsidR="00AC3629" w:rsidRPr="00AC3629" w:rsidRDefault="00AC3629" w:rsidP="007D1351">
                          <w:pPr>
                            <w:pStyle w:val="TISKOVZPRVANADACEPARTNERSTV"/>
                          </w:pPr>
                          <w:r>
                            <w:t>TISKOVÁ ZPRÁVA NADACE PARTNERSTVÍ</w:t>
                          </w:r>
                        </w:p>
                      </w:txbxContent>
                    </wps:txbx>
                    <wps:bodyPr rot="0" vert="horz" wrap="square" lIns="72000" tIns="36000" rIns="72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4BC906" id="_x0000_t202" coordsize="21600,21600" o:spt="202" path="m,l,21600r21600,l21600,xe">
              <v:stroke joinstyle="miter"/>
              <v:path gradientshapeok="t" o:connecttype="rect"/>
            </v:shapetype>
            <v:shape id="Text Box 23" o:spid="_x0000_s1026" type="#_x0000_t202" style="position:absolute;margin-left:-.55pt;margin-top:52.8pt;width:219.7pt;height:16.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" fillcolor="#f4792a" stroked="f">
              <v:textbox inset="2mm,1mm,2mm,1mm">
                <w:txbxContent>
                  <w:p w14:paraId="4C67E6F1" w14:textId="77777777" w:rsidR="00AC3629" w:rsidRPr="00AC3629" w:rsidRDefault="00AC3629" w:rsidP="007D1351">
                    <w:pPr>
                      <w:pStyle w:val="TISKOVZPRVANADACEPARTNERSTV"/>
                    </w:pPr>
                    <w:r>
                      <w:t>TISKOVÁ ZPRÁVA NADACE PARTNERSTVÍ</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FAB02" w14:textId="77777777" w:rsidR="008D4029" w:rsidRDefault="008D4029">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1E7CA4"/>
    <w:multiLevelType w:val="hybridMultilevel"/>
    <w:tmpl w:val="B64E6B0A"/>
    <w:lvl w:ilvl="0" w:tplc="8CDC3FCA">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E2233F2"/>
    <w:multiLevelType w:val="hybridMultilevel"/>
    <w:tmpl w:val="13F4C8EE"/>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 w15:restartNumberingAfterBreak="0">
    <w:nsid w:val="24CA06DB"/>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24D35B26"/>
    <w:multiLevelType w:val="hybridMultilevel"/>
    <w:tmpl w:val="FFD666B2"/>
    <w:lvl w:ilvl="0" w:tplc="93D624C2">
      <w:numFmt w:val="bullet"/>
      <w:lvlText w:val="-"/>
      <w:lvlJc w:val="left"/>
      <w:pPr>
        <w:ind w:left="1080" w:hanging="360"/>
      </w:pPr>
      <w:rPr>
        <w:rFonts w:ascii="Arial" w:eastAsia="Times New Roman"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 w15:restartNumberingAfterBreak="0">
    <w:nsid w:val="387F2A2D"/>
    <w:multiLevelType w:val="hybridMultilevel"/>
    <w:tmpl w:val="88548E7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44F06C45"/>
    <w:multiLevelType w:val="hybridMultilevel"/>
    <w:tmpl w:val="DBBA144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613A442F"/>
    <w:multiLevelType w:val="hybridMultilevel"/>
    <w:tmpl w:val="222EB54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660054D3"/>
    <w:multiLevelType w:val="hybridMultilevel"/>
    <w:tmpl w:val="1B0C2010"/>
    <w:lvl w:ilvl="0" w:tplc="6EF67114">
      <w:start w:val="1"/>
      <w:numFmt w:val="bullet"/>
      <w:pStyle w:val="Poznmkyproeditory"/>
      <w:lvlText w:val=""/>
      <w:lvlJc w:val="left"/>
      <w:pPr>
        <w:ind w:left="1003" w:hanging="360"/>
      </w:pPr>
      <w:rPr>
        <w:rFonts w:ascii="Symbol" w:hAnsi="Symbol" w:hint="default"/>
        <w:color w:val="auto"/>
      </w:rPr>
    </w:lvl>
    <w:lvl w:ilvl="1" w:tplc="04050003">
      <w:start w:val="1"/>
      <w:numFmt w:val="bullet"/>
      <w:lvlText w:val="o"/>
      <w:lvlJc w:val="left"/>
      <w:pPr>
        <w:ind w:left="1723" w:hanging="360"/>
      </w:pPr>
      <w:rPr>
        <w:rFonts w:ascii="Courier New" w:hAnsi="Courier New" w:cs="Courier New" w:hint="default"/>
      </w:rPr>
    </w:lvl>
    <w:lvl w:ilvl="2" w:tplc="04050005">
      <w:start w:val="1"/>
      <w:numFmt w:val="bullet"/>
      <w:lvlText w:val=""/>
      <w:lvlJc w:val="left"/>
      <w:pPr>
        <w:ind w:left="2443" w:hanging="360"/>
      </w:pPr>
      <w:rPr>
        <w:rFonts w:ascii="Wingdings" w:hAnsi="Wingdings" w:hint="default"/>
      </w:rPr>
    </w:lvl>
    <w:lvl w:ilvl="3" w:tplc="04050001">
      <w:start w:val="1"/>
      <w:numFmt w:val="bullet"/>
      <w:lvlText w:val=""/>
      <w:lvlJc w:val="left"/>
      <w:pPr>
        <w:ind w:left="3163" w:hanging="360"/>
      </w:pPr>
      <w:rPr>
        <w:rFonts w:ascii="Symbol" w:hAnsi="Symbol" w:hint="default"/>
      </w:rPr>
    </w:lvl>
    <w:lvl w:ilvl="4" w:tplc="04050003">
      <w:start w:val="1"/>
      <w:numFmt w:val="bullet"/>
      <w:lvlText w:val="o"/>
      <w:lvlJc w:val="left"/>
      <w:pPr>
        <w:ind w:left="3883" w:hanging="360"/>
      </w:pPr>
      <w:rPr>
        <w:rFonts w:ascii="Courier New" w:hAnsi="Courier New" w:cs="Courier New" w:hint="default"/>
      </w:rPr>
    </w:lvl>
    <w:lvl w:ilvl="5" w:tplc="04050005">
      <w:start w:val="1"/>
      <w:numFmt w:val="bullet"/>
      <w:lvlText w:val=""/>
      <w:lvlJc w:val="left"/>
      <w:pPr>
        <w:ind w:left="4603" w:hanging="360"/>
      </w:pPr>
      <w:rPr>
        <w:rFonts w:ascii="Wingdings" w:hAnsi="Wingdings" w:hint="default"/>
      </w:rPr>
    </w:lvl>
    <w:lvl w:ilvl="6" w:tplc="04050001">
      <w:start w:val="1"/>
      <w:numFmt w:val="bullet"/>
      <w:lvlText w:val=""/>
      <w:lvlJc w:val="left"/>
      <w:pPr>
        <w:ind w:left="5323" w:hanging="360"/>
      </w:pPr>
      <w:rPr>
        <w:rFonts w:ascii="Symbol" w:hAnsi="Symbol" w:hint="default"/>
      </w:rPr>
    </w:lvl>
    <w:lvl w:ilvl="7" w:tplc="04050003">
      <w:start w:val="1"/>
      <w:numFmt w:val="bullet"/>
      <w:lvlText w:val="o"/>
      <w:lvlJc w:val="left"/>
      <w:pPr>
        <w:ind w:left="6043" w:hanging="360"/>
      </w:pPr>
      <w:rPr>
        <w:rFonts w:ascii="Courier New" w:hAnsi="Courier New" w:cs="Courier New" w:hint="default"/>
      </w:rPr>
    </w:lvl>
    <w:lvl w:ilvl="8" w:tplc="04050005">
      <w:start w:val="1"/>
      <w:numFmt w:val="bullet"/>
      <w:lvlText w:val=""/>
      <w:lvlJc w:val="left"/>
      <w:pPr>
        <w:ind w:left="6763" w:hanging="360"/>
      </w:pPr>
      <w:rPr>
        <w:rFonts w:ascii="Wingdings" w:hAnsi="Wingdings" w:hint="default"/>
      </w:rPr>
    </w:lvl>
  </w:abstractNum>
  <w:abstractNum w:abstractNumId="8" w15:restartNumberingAfterBreak="0">
    <w:nsid w:val="68F37362"/>
    <w:multiLevelType w:val="multilevel"/>
    <w:tmpl w:val="864A4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5A5CE5"/>
    <w:multiLevelType w:val="hybridMultilevel"/>
    <w:tmpl w:val="052A5D36"/>
    <w:lvl w:ilvl="0" w:tplc="04050001">
      <w:start w:val="1"/>
      <w:numFmt w:val="bullet"/>
      <w:lvlText w:val=""/>
      <w:lvlJc w:val="left"/>
      <w:pPr>
        <w:ind w:left="1080" w:hanging="360"/>
      </w:pPr>
      <w:rPr>
        <w:rFonts w:ascii="Symbol" w:hAnsi="Symbol" w:hint="default"/>
      </w:rPr>
    </w:lvl>
    <w:lvl w:ilvl="1" w:tplc="04050003">
      <w:start w:val="1"/>
      <w:numFmt w:val="bullet"/>
      <w:lvlText w:val="o"/>
      <w:lvlJc w:val="left"/>
      <w:pPr>
        <w:ind w:left="1800" w:hanging="360"/>
      </w:pPr>
      <w:rPr>
        <w:rFonts w:ascii="Courier New" w:hAnsi="Courier New" w:cs="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cs="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cs="Courier New" w:hint="default"/>
      </w:rPr>
    </w:lvl>
    <w:lvl w:ilvl="8" w:tplc="04050005">
      <w:start w:val="1"/>
      <w:numFmt w:val="bullet"/>
      <w:lvlText w:val=""/>
      <w:lvlJc w:val="left"/>
      <w:pPr>
        <w:ind w:left="6840" w:hanging="360"/>
      </w:pPr>
      <w:rPr>
        <w:rFonts w:ascii="Wingdings" w:hAnsi="Wingdings" w:hint="default"/>
      </w:rPr>
    </w:lvl>
  </w:abstractNum>
  <w:abstractNum w:abstractNumId="10" w15:restartNumberingAfterBreak="0">
    <w:nsid w:val="6FCE0525"/>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6FED1424"/>
    <w:multiLevelType w:val="hybridMultilevel"/>
    <w:tmpl w:val="848EDC68"/>
    <w:lvl w:ilvl="0" w:tplc="93D624C2">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753E0F69"/>
    <w:multiLevelType w:val="hybridMultilevel"/>
    <w:tmpl w:val="CA3A8B3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2"/>
  </w:num>
  <w:num w:numId="2">
    <w:abstractNumId w:val="0"/>
  </w:num>
  <w:num w:numId="3">
    <w:abstractNumId w:val="11"/>
  </w:num>
  <w:num w:numId="4">
    <w:abstractNumId w:val="3"/>
  </w:num>
  <w:num w:numId="5">
    <w:abstractNumId w:val="1"/>
  </w:num>
  <w:num w:numId="6">
    <w:abstractNumId w:val="2"/>
  </w:num>
  <w:num w:numId="7">
    <w:abstractNumId w:val="10"/>
  </w:num>
  <w:num w:numId="8">
    <w:abstractNumId w:val="9"/>
  </w:num>
  <w:num w:numId="9">
    <w:abstractNumId w:val="7"/>
  </w:num>
  <w:num w:numId="10">
    <w:abstractNumId w:val="5"/>
  </w:num>
  <w:num w:numId="11">
    <w:abstractNumId w:val="8"/>
  </w:num>
  <w:num w:numId="12">
    <w:abstractNumId w:val="4"/>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425"/>
  <w:characterSpacingControl w:val="doNotCompress"/>
  <w:hdrShapeDefaults>
    <o:shapedefaults v:ext="edit" spidmax="2049">
      <o:colormru v:ext="edit" colors="#006f51,#f4792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7A8E"/>
    <w:rsid w:val="00006FCE"/>
    <w:rsid w:val="00010A1C"/>
    <w:rsid w:val="000123CF"/>
    <w:rsid w:val="00022810"/>
    <w:rsid w:val="0002309E"/>
    <w:rsid w:val="000246F0"/>
    <w:rsid w:val="0004354C"/>
    <w:rsid w:val="00047F7E"/>
    <w:rsid w:val="00057975"/>
    <w:rsid w:val="00062C5B"/>
    <w:rsid w:val="00072650"/>
    <w:rsid w:val="00075054"/>
    <w:rsid w:val="00081B64"/>
    <w:rsid w:val="00093007"/>
    <w:rsid w:val="000A034F"/>
    <w:rsid w:val="000A2562"/>
    <w:rsid w:val="000B5A4F"/>
    <w:rsid w:val="000C4CCD"/>
    <w:rsid w:val="000F1363"/>
    <w:rsid w:val="00101846"/>
    <w:rsid w:val="00103C90"/>
    <w:rsid w:val="00106BA8"/>
    <w:rsid w:val="00110B98"/>
    <w:rsid w:val="00116374"/>
    <w:rsid w:val="00143B09"/>
    <w:rsid w:val="0014645A"/>
    <w:rsid w:val="00150175"/>
    <w:rsid w:val="001531DB"/>
    <w:rsid w:val="00160424"/>
    <w:rsid w:val="001610B0"/>
    <w:rsid w:val="00172603"/>
    <w:rsid w:val="00172802"/>
    <w:rsid w:val="001737A7"/>
    <w:rsid w:val="00175F60"/>
    <w:rsid w:val="00184A69"/>
    <w:rsid w:val="00185A82"/>
    <w:rsid w:val="00185E39"/>
    <w:rsid w:val="00192A89"/>
    <w:rsid w:val="001A4242"/>
    <w:rsid w:val="001A5369"/>
    <w:rsid w:val="001B374C"/>
    <w:rsid w:val="001C0E35"/>
    <w:rsid w:val="001C762E"/>
    <w:rsid w:val="001D13E4"/>
    <w:rsid w:val="001D3A5C"/>
    <w:rsid w:val="001E009D"/>
    <w:rsid w:val="001F1617"/>
    <w:rsid w:val="0020191E"/>
    <w:rsid w:val="0022460A"/>
    <w:rsid w:val="00230260"/>
    <w:rsid w:val="002573BE"/>
    <w:rsid w:val="00261076"/>
    <w:rsid w:val="0026412B"/>
    <w:rsid w:val="00265404"/>
    <w:rsid w:val="00291AB2"/>
    <w:rsid w:val="00295F14"/>
    <w:rsid w:val="002A5BFD"/>
    <w:rsid w:val="002B52A5"/>
    <w:rsid w:val="002D3BE1"/>
    <w:rsid w:val="002D5BDF"/>
    <w:rsid w:val="002D7D2C"/>
    <w:rsid w:val="002E1C03"/>
    <w:rsid w:val="002E2AC1"/>
    <w:rsid w:val="002E46A3"/>
    <w:rsid w:val="002F765F"/>
    <w:rsid w:val="0031297C"/>
    <w:rsid w:val="003218E5"/>
    <w:rsid w:val="00333B31"/>
    <w:rsid w:val="00335BD8"/>
    <w:rsid w:val="00347A28"/>
    <w:rsid w:val="003507CA"/>
    <w:rsid w:val="00366208"/>
    <w:rsid w:val="00372179"/>
    <w:rsid w:val="003730E8"/>
    <w:rsid w:val="0037449E"/>
    <w:rsid w:val="00384E2E"/>
    <w:rsid w:val="00384FE5"/>
    <w:rsid w:val="003856A3"/>
    <w:rsid w:val="003A669D"/>
    <w:rsid w:val="003B4F8F"/>
    <w:rsid w:val="003C24BC"/>
    <w:rsid w:val="003D5669"/>
    <w:rsid w:val="003F1C08"/>
    <w:rsid w:val="004152DE"/>
    <w:rsid w:val="00420CBB"/>
    <w:rsid w:val="004423B3"/>
    <w:rsid w:val="004556F3"/>
    <w:rsid w:val="00457624"/>
    <w:rsid w:val="00467C37"/>
    <w:rsid w:val="004840BB"/>
    <w:rsid w:val="004A61BC"/>
    <w:rsid w:val="004B133A"/>
    <w:rsid w:val="004B7A8E"/>
    <w:rsid w:val="004C03A1"/>
    <w:rsid w:val="004D594E"/>
    <w:rsid w:val="004E05C5"/>
    <w:rsid w:val="004E269C"/>
    <w:rsid w:val="00500155"/>
    <w:rsid w:val="005039C2"/>
    <w:rsid w:val="00506DBC"/>
    <w:rsid w:val="00514544"/>
    <w:rsid w:val="00523367"/>
    <w:rsid w:val="0053461A"/>
    <w:rsid w:val="0053469D"/>
    <w:rsid w:val="00542EAD"/>
    <w:rsid w:val="005441AA"/>
    <w:rsid w:val="0056279F"/>
    <w:rsid w:val="00565328"/>
    <w:rsid w:val="00585C64"/>
    <w:rsid w:val="005A009A"/>
    <w:rsid w:val="005A0F7E"/>
    <w:rsid w:val="005B353F"/>
    <w:rsid w:val="005D2C19"/>
    <w:rsid w:val="005D4197"/>
    <w:rsid w:val="005D5080"/>
    <w:rsid w:val="005E2C7C"/>
    <w:rsid w:val="005E3730"/>
    <w:rsid w:val="006003CC"/>
    <w:rsid w:val="006022B9"/>
    <w:rsid w:val="00602846"/>
    <w:rsid w:val="0061556D"/>
    <w:rsid w:val="00625DE0"/>
    <w:rsid w:val="006341D9"/>
    <w:rsid w:val="00683F26"/>
    <w:rsid w:val="006901A6"/>
    <w:rsid w:val="006907D6"/>
    <w:rsid w:val="00694ACC"/>
    <w:rsid w:val="006A0A89"/>
    <w:rsid w:val="006A0FB5"/>
    <w:rsid w:val="006A6E4D"/>
    <w:rsid w:val="006B0035"/>
    <w:rsid w:val="006B2964"/>
    <w:rsid w:val="006D339D"/>
    <w:rsid w:val="006D4012"/>
    <w:rsid w:val="006D52CA"/>
    <w:rsid w:val="006D5944"/>
    <w:rsid w:val="006E1A14"/>
    <w:rsid w:val="006E1A52"/>
    <w:rsid w:val="006F0EDE"/>
    <w:rsid w:val="007070C4"/>
    <w:rsid w:val="00716059"/>
    <w:rsid w:val="00750719"/>
    <w:rsid w:val="007539FB"/>
    <w:rsid w:val="00760061"/>
    <w:rsid w:val="00765FDC"/>
    <w:rsid w:val="007735DB"/>
    <w:rsid w:val="00776E45"/>
    <w:rsid w:val="00776FD9"/>
    <w:rsid w:val="00784A41"/>
    <w:rsid w:val="007A180F"/>
    <w:rsid w:val="007A3CF0"/>
    <w:rsid w:val="007C012B"/>
    <w:rsid w:val="007C44D9"/>
    <w:rsid w:val="007D0DF1"/>
    <w:rsid w:val="007D1351"/>
    <w:rsid w:val="007D74F4"/>
    <w:rsid w:val="007F6D56"/>
    <w:rsid w:val="008009A5"/>
    <w:rsid w:val="00810238"/>
    <w:rsid w:val="00827F63"/>
    <w:rsid w:val="00836B32"/>
    <w:rsid w:val="008418A5"/>
    <w:rsid w:val="00842DEF"/>
    <w:rsid w:val="0084332F"/>
    <w:rsid w:val="008467EB"/>
    <w:rsid w:val="00852B1F"/>
    <w:rsid w:val="00857EF9"/>
    <w:rsid w:val="008730D7"/>
    <w:rsid w:val="008965B0"/>
    <w:rsid w:val="008A4DC5"/>
    <w:rsid w:val="008B2B82"/>
    <w:rsid w:val="008B4E4A"/>
    <w:rsid w:val="008B6011"/>
    <w:rsid w:val="008C0FF8"/>
    <w:rsid w:val="008C11B1"/>
    <w:rsid w:val="008C42FC"/>
    <w:rsid w:val="008D4029"/>
    <w:rsid w:val="008D559A"/>
    <w:rsid w:val="008F6CA7"/>
    <w:rsid w:val="009107AC"/>
    <w:rsid w:val="00945907"/>
    <w:rsid w:val="009524DF"/>
    <w:rsid w:val="00975338"/>
    <w:rsid w:val="00975A89"/>
    <w:rsid w:val="00976F22"/>
    <w:rsid w:val="00977D2C"/>
    <w:rsid w:val="009B1C80"/>
    <w:rsid w:val="009B39F9"/>
    <w:rsid w:val="009B3E44"/>
    <w:rsid w:val="009C1F79"/>
    <w:rsid w:val="009D11C5"/>
    <w:rsid w:val="009D39EF"/>
    <w:rsid w:val="009F6982"/>
    <w:rsid w:val="00A1177F"/>
    <w:rsid w:val="00A310DE"/>
    <w:rsid w:val="00A37010"/>
    <w:rsid w:val="00A553F9"/>
    <w:rsid w:val="00A74982"/>
    <w:rsid w:val="00A76BC0"/>
    <w:rsid w:val="00A9632E"/>
    <w:rsid w:val="00AA1943"/>
    <w:rsid w:val="00AA5B33"/>
    <w:rsid w:val="00AB266B"/>
    <w:rsid w:val="00AC3629"/>
    <w:rsid w:val="00AC3F8A"/>
    <w:rsid w:val="00AE11F9"/>
    <w:rsid w:val="00AE2115"/>
    <w:rsid w:val="00AE2DA9"/>
    <w:rsid w:val="00AE3666"/>
    <w:rsid w:val="00AE38C6"/>
    <w:rsid w:val="00AE5874"/>
    <w:rsid w:val="00AF0B90"/>
    <w:rsid w:val="00B00548"/>
    <w:rsid w:val="00B150E4"/>
    <w:rsid w:val="00B17C8D"/>
    <w:rsid w:val="00B2424F"/>
    <w:rsid w:val="00B35314"/>
    <w:rsid w:val="00B42BC6"/>
    <w:rsid w:val="00B63B92"/>
    <w:rsid w:val="00B7369D"/>
    <w:rsid w:val="00B77809"/>
    <w:rsid w:val="00B82A58"/>
    <w:rsid w:val="00B96B23"/>
    <w:rsid w:val="00BA0D10"/>
    <w:rsid w:val="00BA52CA"/>
    <w:rsid w:val="00BA5BDF"/>
    <w:rsid w:val="00BA6A87"/>
    <w:rsid w:val="00BB1DDF"/>
    <w:rsid w:val="00BB36B4"/>
    <w:rsid w:val="00BB3E2D"/>
    <w:rsid w:val="00BC53E3"/>
    <w:rsid w:val="00BD29AE"/>
    <w:rsid w:val="00BD420A"/>
    <w:rsid w:val="00BE2A8F"/>
    <w:rsid w:val="00BE5673"/>
    <w:rsid w:val="00C14C50"/>
    <w:rsid w:val="00C2134E"/>
    <w:rsid w:val="00C23E52"/>
    <w:rsid w:val="00C329A6"/>
    <w:rsid w:val="00C41971"/>
    <w:rsid w:val="00C513B3"/>
    <w:rsid w:val="00C539F8"/>
    <w:rsid w:val="00C620BE"/>
    <w:rsid w:val="00C62742"/>
    <w:rsid w:val="00C67A1A"/>
    <w:rsid w:val="00C80811"/>
    <w:rsid w:val="00C80DBC"/>
    <w:rsid w:val="00C82B3C"/>
    <w:rsid w:val="00C8397A"/>
    <w:rsid w:val="00C87C25"/>
    <w:rsid w:val="00CC3B7E"/>
    <w:rsid w:val="00CC6B28"/>
    <w:rsid w:val="00CD03B5"/>
    <w:rsid w:val="00CD16CB"/>
    <w:rsid w:val="00CD7908"/>
    <w:rsid w:val="00CF0B23"/>
    <w:rsid w:val="00CF108F"/>
    <w:rsid w:val="00D21BAA"/>
    <w:rsid w:val="00D61442"/>
    <w:rsid w:val="00D7429B"/>
    <w:rsid w:val="00DB1169"/>
    <w:rsid w:val="00DC2F89"/>
    <w:rsid w:val="00DC7629"/>
    <w:rsid w:val="00DD43B3"/>
    <w:rsid w:val="00DD4A9B"/>
    <w:rsid w:val="00E10CDC"/>
    <w:rsid w:val="00E110BB"/>
    <w:rsid w:val="00E1122E"/>
    <w:rsid w:val="00E15EB7"/>
    <w:rsid w:val="00E201B2"/>
    <w:rsid w:val="00E348E5"/>
    <w:rsid w:val="00E439CC"/>
    <w:rsid w:val="00E5265F"/>
    <w:rsid w:val="00E52CC9"/>
    <w:rsid w:val="00E55076"/>
    <w:rsid w:val="00E673DB"/>
    <w:rsid w:val="00E77FB0"/>
    <w:rsid w:val="00E80559"/>
    <w:rsid w:val="00E8494A"/>
    <w:rsid w:val="00E85B7F"/>
    <w:rsid w:val="00E86ED2"/>
    <w:rsid w:val="00E96E9E"/>
    <w:rsid w:val="00E97AC9"/>
    <w:rsid w:val="00EA0AD8"/>
    <w:rsid w:val="00EA4BDF"/>
    <w:rsid w:val="00EA634D"/>
    <w:rsid w:val="00EB7DA6"/>
    <w:rsid w:val="00EC5C41"/>
    <w:rsid w:val="00ED7A8F"/>
    <w:rsid w:val="00EE72C7"/>
    <w:rsid w:val="00F04DDD"/>
    <w:rsid w:val="00F05082"/>
    <w:rsid w:val="00F5044D"/>
    <w:rsid w:val="00F51745"/>
    <w:rsid w:val="00F6017B"/>
    <w:rsid w:val="00F66934"/>
    <w:rsid w:val="00F75EA5"/>
    <w:rsid w:val="00F90628"/>
    <w:rsid w:val="00F933FE"/>
    <w:rsid w:val="00FB1276"/>
    <w:rsid w:val="00FB51BC"/>
    <w:rsid w:val="00FB773D"/>
    <w:rsid w:val="00FD11E1"/>
    <w:rsid w:val="00FD50B7"/>
    <w:rsid w:val="00FD6B86"/>
    <w:rsid w:val="00FD6C3B"/>
    <w:rsid w:val="00FD7F40"/>
    <w:rsid w:val="00FE1061"/>
    <w:rsid w:val="00FE5126"/>
    <w:rsid w:val="00FE6D83"/>
    <w:rsid w:val="00FE75A6"/>
    <w:rsid w:val="00FF15F2"/>
    <w:rsid w:val="00FF1DFB"/>
    <w:rsid w:val="00FF4E1B"/>
    <w:rsid w:val="00FF5CB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006f51,#f4792a"/>
    </o:shapedefaults>
    <o:shapelayout v:ext="edit">
      <o:idmap v:ext="edit" data="1"/>
    </o:shapelayout>
  </w:shapeDefaults>
  <w:decimalSymbol w:val=","/>
  <w:listSeparator w:val=";"/>
  <w14:docId w14:val="0F91943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7D1351"/>
    <w:pPr>
      <w:spacing w:after="120" w:line="312" w:lineRule="auto"/>
    </w:pPr>
    <w:rPr>
      <w:rFonts w:ascii="Arial" w:hAnsi="Arial"/>
      <w:szCs w:val="24"/>
    </w:rPr>
  </w:style>
  <w:style w:type="paragraph" w:styleId="Nadpis1">
    <w:name w:val="heading 1"/>
    <w:basedOn w:val="Normln"/>
    <w:next w:val="Perex"/>
    <w:qFormat/>
    <w:rsid w:val="00384FE5"/>
    <w:pPr>
      <w:keepNext/>
      <w:spacing w:after="360"/>
      <w:outlineLvl w:val="0"/>
    </w:pPr>
    <w:rPr>
      <w:rFonts w:cs="Arial"/>
      <w:b/>
      <w:bCs/>
      <w:kern w:val="32"/>
      <w:sz w:val="28"/>
      <w:szCs w:val="32"/>
    </w:rPr>
  </w:style>
  <w:style w:type="paragraph" w:styleId="Nadpis2">
    <w:name w:val="heading 2"/>
    <w:basedOn w:val="Normln"/>
    <w:next w:val="Normln"/>
    <w:qFormat/>
    <w:rsid w:val="00E55076"/>
    <w:pPr>
      <w:keepNext/>
      <w:spacing w:before="240" w:after="60"/>
      <w:outlineLvl w:val="1"/>
    </w:pPr>
    <w:rPr>
      <w:rFonts w:cs="Arial"/>
      <w:b/>
      <w:bCs/>
      <w:i/>
      <w:iCs/>
      <w:sz w:val="24"/>
      <w:szCs w:val="28"/>
    </w:rPr>
  </w:style>
  <w:style w:type="paragraph" w:styleId="Nadpis3">
    <w:name w:val="heading 3"/>
    <w:basedOn w:val="Normln"/>
    <w:next w:val="Normln"/>
    <w:qFormat/>
    <w:rsid w:val="00E55076"/>
    <w:pPr>
      <w:keepNext/>
      <w:spacing w:before="240" w:after="60"/>
      <w:outlineLvl w:val="2"/>
    </w:pPr>
    <w:rPr>
      <w:rFonts w:cs="Arial"/>
      <w:b/>
      <w:bCs/>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rsid w:val="0004354C"/>
    <w:pPr>
      <w:tabs>
        <w:tab w:val="center" w:pos="4536"/>
        <w:tab w:val="right" w:pos="9072"/>
      </w:tabs>
    </w:pPr>
  </w:style>
  <w:style w:type="paragraph" w:styleId="Zpat">
    <w:name w:val="footer"/>
    <w:basedOn w:val="Normln"/>
    <w:rsid w:val="005039C2"/>
    <w:pPr>
      <w:tabs>
        <w:tab w:val="center" w:pos="4536"/>
        <w:tab w:val="right" w:pos="9072"/>
      </w:tabs>
      <w:jc w:val="center"/>
    </w:pPr>
    <w:rPr>
      <w:sz w:val="14"/>
    </w:rPr>
  </w:style>
  <w:style w:type="paragraph" w:customStyle="1" w:styleId="Perex">
    <w:name w:val="Perex"/>
    <w:basedOn w:val="Normln"/>
    <w:next w:val="Normln"/>
    <w:rsid w:val="00ED7A8F"/>
    <w:rPr>
      <w:b/>
    </w:rPr>
  </w:style>
  <w:style w:type="character" w:styleId="slostrnky">
    <w:name w:val="page number"/>
    <w:basedOn w:val="Standardnpsmoodstavce"/>
    <w:rsid w:val="005039C2"/>
  </w:style>
  <w:style w:type="paragraph" w:customStyle="1" w:styleId="Kontakt">
    <w:name w:val="Kontakt"/>
    <w:basedOn w:val="Normln"/>
    <w:rsid w:val="00FD11E1"/>
    <w:rPr>
      <w:b/>
      <w:color w:val="006F51"/>
    </w:rPr>
  </w:style>
  <w:style w:type="paragraph" w:customStyle="1" w:styleId="Info">
    <w:name w:val="Info"/>
    <w:basedOn w:val="Normln"/>
    <w:link w:val="InfoChar"/>
    <w:qFormat/>
    <w:rsid w:val="00E55076"/>
    <w:rPr>
      <w:color w:val="808080"/>
    </w:rPr>
  </w:style>
  <w:style w:type="character" w:styleId="Hypertextovodkaz">
    <w:name w:val="Hyperlink"/>
    <w:rsid w:val="009B39F9"/>
    <w:rPr>
      <w:color w:val="006F51"/>
      <w:u w:val="single"/>
    </w:rPr>
  </w:style>
  <w:style w:type="character" w:styleId="Sledovanodkaz">
    <w:name w:val="FollowedHyperlink"/>
    <w:rsid w:val="00175F60"/>
    <w:rPr>
      <w:color w:val="006F51"/>
      <w:u w:val="single"/>
    </w:rPr>
  </w:style>
  <w:style w:type="character" w:customStyle="1" w:styleId="InfoChar">
    <w:name w:val="Info Char"/>
    <w:link w:val="Info"/>
    <w:rsid w:val="00192A89"/>
    <w:rPr>
      <w:rFonts w:ascii="Arial" w:hAnsi="Arial"/>
      <w:color w:val="808080"/>
      <w:szCs w:val="24"/>
    </w:rPr>
  </w:style>
  <w:style w:type="paragraph" w:customStyle="1" w:styleId="TISKOVZPRVANADACEPARTNERSTV">
    <w:name w:val="TISKOVÁ ZPRÁVA NADACE PARTNERSTVÍ"/>
    <w:basedOn w:val="Normln"/>
    <w:link w:val="TISKOVZPRVANADACEPARTNERSTVChar"/>
    <w:qFormat/>
    <w:rsid w:val="007D1351"/>
    <w:rPr>
      <w:b/>
      <w:color w:val="FFFFFF"/>
    </w:rPr>
  </w:style>
  <w:style w:type="character" w:styleId="Siln">
    <w:name w:val="Strong"/>
    <w:qFormat/>
    <w:rsid w:val="007C44D9"/>
    <w:rPr>
      <w:b/>
      <w:bCs/>
    </w:rPr>
  </w:style>
  <w:style w:type="character" w:customStyle="1" w:styleId="TISKOVZPRVANADACEPARTNERSTVChar">
    <w:name w:val="TISKOVÁ ZPRÁVA NADACE PARTNERSTVÍ Char"/>
    <w:link w:val="TISKOVZPRVANADACEPARTNERSTV"/>
    <w:rsid w:val="007D1351"/>
    <w:rPr>
      <w:rFonts w:ascii="Arial" w:hAnsi="Arial"/>
      <w:b/>
      <w:color w:val="FFFFFF"/>
      <w:szCs w:val="24"/>
    </w:rPr>
  </w:style>
  <w:style w:type="character" w:customStyle="1" w:styleId="apple-converted-space">
    <w:name w:val="apple-converted-space"/>
    <w:rsid w:val="008A4DC5"/>
  </w:style>
  <w:style w:type="paragraph" w:styleId="Odstavecseseznamem">
    <w:name w:val="List Paragraph"/>
    <w:basedOn w:val="Normln"/>
    <w:uiPriority w:val="34"/>
    <w:qFormat/>
    <w:rsid w:val="00A9632E"/>
    <w:pPr>
      <w:spacing w:after="200" w:line="276" w:lineRule="auto"/>
      <w:ind w:left="720"/>
      <w:contextualSpacing/>
    </w:pPr>
    <w:rPr>
      <w:rFonts w:ascii="Calibri" w:eastAsia="Calibri" w:hAnsi="Calibri"/>
      <w:sz w:val="22"/>
      <w:szCs w:val="22"/>
      <w:lang w:eastAsia="en-US"/>
    </w:rPr>
  </w:style>
  <w:style w:type="paragraph" w:customStyle="1" w:styleId="Poznmkyproeditory">
    <w:name w:val="Poznámky pro editory"/>
    <w:basedOn w:val="Normln"/>
    <w:qFormat/>
    <w:rsid w:val="00A9632E"/>
    <w:pPr>
      <w:numPr>
        <w:numId w:val="9"/>
      </w:numPr>
      <w:spacing w:after="0"/>
      <w:ind w:left="426" w:hanging="283"/>
    </w:pPr>
  </w:style>
  <w:style w:type="character" w:styleId="Odkaznakoment">
    <w:name w:val="annotation reference"/>
    <w:rsid w:val="00B35314"/>
    <w:rPr>
      <w:sz w:val="16"/>
      <w:szCs w:val="16"/>
    </w:rPr>
  </w:style>
  <w:style w:type="paragraph" w:styleId="Textkomente">
    <w:name w:val="annotation text"/>
    <w:basedOn w:val="Normln"/>
    <w:link w:val="TextkomenteChar"/>
    <w:rsid w:val="00B35314"/>
    <w:rPr>
      <w:szCs w:val="20"/>
    </w:rPr>
  </w:style>
  <w:style w:type="character" w:customStyle="1" w:styleId="TextkomenteChar">
    <w:name w:val="Text komentáře Char"/>
    <w:link w:val="Textkomente"/>
    <w:rsid w:val="00B35314"/>
    <w:rPr>
      <w:rFonts w:ascii="Arial" w:hAnsi="Arial"/>
      <w:lang w:val="cs-CZ" w:eastAsia="cs-CZ"/>
    </w:rPr>
  </w:style>
  <w:style w:type="paragraph" w:styleId="Pedmtkomente">
    <w:name w:val="annotation subject"/>
    <w:basedOn w:val="Textkomente"/>
    <w:next w:val="Textkomente"/>
    <w:link w:val="PedmtkomenteChar"/>
    <w:rsid w:val="00B35314"/>
    <w:rPr>
      <w:b/>
      <w:bCs/>
    </w:rPr>
  </w:style>
  <w:style w:type="character" w:customStyle="1" w:styleId="PedmtkomenteChar">
    <w:name w:val="Předmět komentáře Char"/>
    <w:link w:val="Pedmtkomente"/>
    <w:rsid w:val="00B35314"/>
    <w:rPr>
      <w:rFonts w:ascii="Arial" w:hAnsi="Arial"/>
      <w:b/>
      <w:bCs/>
      <w:lang w:val="cs-CZ" w:eastAsia="cs-CZ"/>
    </w:rPr>
  </w:style>
  <w:style w:type="paragraph" w:styleId="Textbubliny">
    <w:name w:val="Balloon Text"/>
    <w:basedOn w:val="Normln"/>
    <w:link w:val="TextbublinyChar"/>
    <w:rsid w:val="00B35314"/>
    <w:pPr>
      <w:spacing w:after="0" w:line="240" w:lineRule="auto"/>
    </w:pPr>
    <w:rPr>
      <w:rFonts w:ascii="Tahoma" w:hAnsi="Tahoma" w:cs="Tahoma"/>
      <w:sz w:val="16"/>
      <w:szCs w:val="16"/>
    </w:rPr>
  </w:style>
  <w:style w:type="character" w:customStyle="1" w:styleId="TextbublinyChar">
    <w:name w:val="Text bubliny Char"/>
    <w:link w:val="Textbubliny"/>
    <w:rsid w:val="00B35314"/>
    <w:rPr>
      <w:rFonts w:ascii="Tahoma" w:hAnsi="Tahoma" w:cs="Tahoma"/>
      <w:sz w:val="16"/>
      <w:szCs w:val="16"/>
      <w:lang w:val="cs-CZ" w:eastAsia="cs-CZ"/>
    </w:rPr>
  </w:style>
  <w:style w:type="character" w:customStyle="1" w:styleId="UnresolvedMention">
    <w:name w:val="Unresolved Mention"/>
    <w:uiPriority w:val="99"/>
    <w:semiHidden/>
    <w:unhideWhenUsed/>
    <w:rsid w:val="009B1C80"/>
    <w:rPr>
      <w:color w:val="605E5C"/>
      <w:shd w:val="clear" w:color="auto" w:fill="E1DFDD"/>
    </w:rPr>
  </w:style>
  <w:style w:type="paragraph" w:styleId="Normlnweb">
    <w:name w:val="Normal (Web)"/>
    <w:basedOn w:val="Normln"/>
    <w:uiPriority w:val="99"/>
    <w:unhideWhenUsed/>
    <w:rsid w:val="00B77809"/>
    <w:pPr>
      <w:spacing w:before="100" w:beforeAutospacing="1" w:after="100" w:afterAutospacing="1"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17310">
      <w:bodyDiv w:val="1"/>
      <w:marLeft w:val="0"/>
      <w:marRight w:val="0"/>
      <w:marTop w:val="0"/>
      <w:marBottom w:val="0"/>
      <w:divBdr>
        <w:top w:val="none" w:sz="0" w:space="0" w:color="auto"/>
        <w:left w:val="none" w:sz="0" w:space="0" w:color="auto"/>
        <w:bottom w:val="none" w:sz="0" w:space="0" w:color="auto"/>
        <w:right w:val="none" w:sz="0" w:space="0" w:color="auto"/>
      </w:divBdr>
    </w:div>
    <w:div w:id="88087719">
      <w:bodyDiv w:val="1"/>
      <w:marLeft w:val="0"/>
      <w:marRight w:val="0"/>
      <w:marTop w:val="0"/>
      <w:marBottom w:val="0"/>
      <w:divBdr>
        <w:top w:val="none" w:sz="0" w:space="0" w:color="auto"/>
        <w:left w:val="none" w:sz="0" w:space="0" w:color="auto"/>
        <w:bottom w:val="none" w:sz="0" w:space="0" w:color="auto"/>
        <w:right w:val="none" w:sz="0" w:space="0" w:color="auto"/>
      </w:divBdr>
    </w:div>
    <w:div w:id="234823023">
      <w:bodyDiv w:val="1"/>
      <w:marLeft w:val="0"/>
      <w:marRight w:val="0"/>
      <w:marTop w:val="0"/>
      <w:marBottom w:val="0"/>
      <w:divBdr>
        <w:top w:val="none" w:sz="0" w:space="0" w:color="auto"/>
        <w:left w:val="none" w:sz="0" w:space="0" w:color="auto"/>
        <w:bottom w:val="none" w:sz="0" w:space="0" w:color="auto"/>
        <w:right w:val="none" w:sz="0" w:space="0" w:color="auto"/>
      </w:divBdr>
    </w:div>
    <w:div w:id="374963403">
      <w:bodyDiv w:val="1"/>
      <w:marLeft w:val="0"/>
      <w:marRight w:val="0"/>
      <w:marTop w:val="0"/>
      <w:marBottom w:val="0"/>
      <w:divBdr>
        <w:top w:val="none" w:sz="0" w:space="0" w:color="auto"/>
        <w:left w:val="none" w:sz="0" w:space="0" w:color="auto"/>
        <w:bottom w:val="none" w:sz="0" w:space="0" w:color="auto"/>
        <w:right w:val="none" w:sz="0" w:space="0" w:color="auto"/>
      </w:divBdr>
    </w:div>
    <w:div w:id="382876400">
      <w:bodyDiv w:val="1"/>
      <w:marLeft w:val="0"/>
      <w:marRight w:val="0"/>
      <w:marTop w:val="0"/>
      <w:marBottom w:val="0"/>
      <w:divBdr>
        <w:top w:val="none" w:sz="0" w:space="0" w:color="auto"/>
        <w:left w:val="none" w:sz="0" w:space="0" w:color="auto"/>
        <w:bottom w:val="none" w:sz="0" w:space="0" w:color="auto"/>
        <w:right w:val="none" w:sz="0" w:space="0" w:color="auto"/>
      </w:divBdr>
    </w:div>
    <w:div w:id="455947347">
      <w:bodyDiv w:val="1"/>
      <w:marLeft w:val="0"/>
      <w:marRight w:val="0"/>
      <w:marTop w:val="0"/>
      <w:marBottom w:val="0"/>
      <w:divBdr>
        <w:top w:val="none" w:sz="0" w:space="0" w:color="auto"/>
        <w:left w:val="none" w:sz="0" w:space="0" w:color="auto"/>
        <w:bottom w:val="none" w:sz="0" w:space="0" w:color="auto"/>
        <w:right w:val="none" w:sz="0" w:space="0" w:color="auto"/>
      </w:divBdr>
    </w:div>
    <w:div w:id="479267508">
      <w:bodyDiv w:val="1"/>
      <w:marLeft w:val="0"/>
      <w:marRight w:val="0"/>
      <w:marTop w:val="0"/>
      <w:marBottom w:val="0"/>
      <w:divBdr>
        <w:top w:val="none" w:sz="0" w:space="0" w:color="auto"/>
        <w:left w:val="none" w:sz="0" w:space="0" w:color="auto"/>
        <w:bottom w:val="none" w:sz="0" w:space="0" w:color="auto"/>
        <w:right w:val="none" w:sz="0" w:space="0" w:color="auto"/>
      </w:divBdr>
    </w:div>
    <w:div w:id="666861445">
      <w:bodyDiv w:val="1"/>
      <w:marLeft w:val="0"/>
      <w:marRight w:val="0"/>
      <w:marTop w:val="0"/>
      <w:marBottom w:val="0"/>
      <w:divBdr>
        <w:top w:val="none" w:sz="0" w:space="0" w:color="auto"/>
        <w:left w:val="none" w:sz="0" w:space="0" w:color="auto"/>
        <w:bottom w:val="none" w:sz="0" w:space="0" w:color="auto"/>
        <w:right w:val="none" w:sz="0" w:space="0" w:color="auto"/>
      </w:divBdr>
      <w:divsChild>
        <w:div w:id="1960064772">
          <w:marLeft w:val="0"/>
          <w:marRight w:val="0"/>
          <w:marTop w:val="0"/>
          <w:marBottom w:val="300"/>
          <w:divBdr>
            <w:top w:val="none" w:sz="0" w:space="0" w:color="auto"/>
            <w:left w:val="none" w:sz="0" w:space="0" w:color="auto"/>
            <w:bottom w:val="none" w:sz="0" w:space="0" w:color="auto"/>
            <w:right w:val="none" w:sz="0" w:space="0" w:color="auto"/>
          </w:divBdr>
        </w:div>
      </w:divsChild>
    </w:div>
    <w:div w:id="765884126">
      <w:bodyDiv w:val="1"/>
      <w:marLeft w:val="0"/>
      <w:marRight w:val="0"/>
      <w:marTop w:val="0"/>
      <w:marBottom w:val="0"/>
      <w:divBdr>
        <w:top w:val="none" w:sz="0" w:space="0" w:color="auto"/>
        <w:left w:val="none" w:sz="0" w:space="0" w:color="auto"/>
        <w:bottom w:val="none" w:sz="0" w:space="0" w:color="auto"/>
        <w:right w:val="none" w:sz="0" w:space="0" w:color="auto"/>
      </w:divBdr>
    </w:div>
    <w:div w:id="815952997">
      <w:bodyDiv w:val="1"/>
      <w:marLeft w:val="0"/>
      <w:marRight w:val="0"/>
      <w:marTop w:val="0"/>
      <w:marBottom w:val="0"/>
      <w:divBdr>
        <w:top w:val="none" w:sz="0" w:space="0" w:color="auto"/>
        <w:left w:val="none" w:sz="0" w:space="0" w:color="auto"/>
        <w:bottom w:val="none" w:sz="0" w:space="0" w:color="auto"/>
        <w:right w:val="none" w:sz="0" w:space="0" w:color="auto"/>
      </w:divBdr>
    </w:div>
    <w:div w:id="918514381">
      <w:bodyDiv w:val="1"/>
      <w:marLeft w:val="0"/>
      <w:marRight w:val="0"/>
      <w:marTop w:val="0"/>
      <w:marBottom w:val="0"/>
      <w:divBdr>
        <w:top w:val="none" w:sz="0" w:space="0" w:color="auto"/>
        <w:left w:val="none" w:sz="0" w:space="0" w:color="auto"/>
        <w:bottom w:val="none" w:sz="0" w:space="0" w:color="auto"/>
        <w:right w:val="none" w:sz="0" w:space="0" w:color="auto"/>
      </w:divBdr>
    </w:div>
    <w:div w:id="1074163219">
      <w:bodyDiv w:val="1"/>
      <w:marLeft w:val="0"/>
      <w:marRight w:val="0"/>
      <w:marTop w:val="0"/>
      <w:marBottom w:val="0"/>
      <w:divBdr>
        <w:top w:val="none" w:sz="0" w:space="0" w:color="auto"/>
        <w:left w:val="none" w:sz="0" w:space="0" w:color="auto"/>
        <w:bottom w:val="none" w:sz="0" w:space="0" w:color="auto"/>
        <w:right w:val="none" w:sz="0" w:space="0" w:color="auto"/>
      </w:divBdr>
    </w:div>
    <w:div w:id="1152788972">
      <w:bodyDiv w:val="1"/>
      <w:marLeft w:val="0"/>
      <w:marRight w:val="0"/>
      <w:marTop w:val="0"/>
      <w:marBottom w:val="0"/>
      <w:divBdr>
        <w:top w:val="none" w:sz="0" w:space="0" w:color="auto"/>
        <w:left w:val="none" w:sz="0" w:space="0" w:color="auto"/>
        <w:bottom w:val="none" w:sz="0" w:space="0" w:color="auto"/>
        <w:right w:val="none" w:sz="0" w:space="0" w:color="auto"/>
      </w:divBdr>
    </w:div>
    <w:div w:id="1160849371">
      <w:bodyDiv w:val="1"/>
      <w:marLeft w:val="0"/>
      <w:marRight w:val="0"/>
      <w:marTop w:val="0"/>
      <w:marBottom w:val="0"/>
      <w:divBdr>
        <w:top w:val="none" w:sz="0" w:space="0" w:color="auto"/>
        <w:left w:val="none" w:sz="0" w:space="0" w:color="auto"/>
        <w:bottom w:val="none" w:sz="0" w:space="0" w:color="auto"/>
        <w:right w:val="none" w:sz="0" w:space="0" w:color="auto"/>
      </w:divBdr>
    </w:div>
    <w:div w:id="1186364980">
      <w:bodyDiv w:val="1"/>
      <w:marLeft w:val="0"/>
      <w:marRight w:val="0"/>
      <w:marTop w:val="0"/>
      <w:marBottom w:val="0"/>
      <w:divBdr>
        <w:top w:val="none" w:sz="0" w:space="0" w:color="auto"/>
        <w:left w:val="none" w:sz="0" w:space="0" w:color="auto"/>
        <w:bottom w:val="none" w:sz="0" w:space="0" w:color="auto"/>
        <w:right w:val="none" w:sz="0" w:space="0" w:color="auto"/>
      </w:divBdr>
    </w:div>
    <w:div w:id="1264805560">
      <w:bodyDiv w:val="1"/>
      <w:marLeft w:val="0"/>
      <w:marRight w:val="0"/>
      <w:marTop w:val="0"/>
      <w:marBottom w:val="0"/>
      <w:divBdr>
        <w:top w:val="none" w:sz="0" w:space="0" w:color="auto"/>
        <w:left w:val="none" w:sz="0" w:space="0" w:color="auto"/>
        <w:bottom w:val="none" w:sz="0" w:space="0" w:color="auto"/>
        <w:right w:val="none" w:sz="0" w:space="0" w:color="auto"/>
      </w:divBdr>
    </w:div>
    <w:div w:id="1299799661">
      <w:bodyDiv w:val="1"/>
      <w:marLeft w:val="0"/>
      <w:marRight w:val="0"/>
      <w:marTop w:val="0"/>
      <w:marBottom w:val="0"/>
      <w:divBdr>
        <w:top w:val="none" w:sz="0" w:space="0" w:color="auto"/>
        <w:left w:val="none" w:sz="0" w:space="0" w:color="auto"/>
        <w:bottom w:val="none" w:sz="0" w:space="0" w:color="auto"/>
        <w:right w:val="none" w:sz="0" w:space="0" w:color="auto"/>
      </w:divBdr>
    </w:div>
    <w:div w:id="1314721204">
      <w:bodyDiv w:val="1"/>
      <w:marLeft w:val="0"/>
      <w:marRight w:val="0"/>
      <w:marTop w:val="0"/>
      <w:marBottom w:val="0"/>
      <w:divBdr>
        <w:top w:val="none" w:sz="0" w:space="0" w:color="auto"/>
        <w:left w:val="none" w:sz="0" w:space="0" w:color="auto"/>
        <w:bottom w:val="none" w:sz="0" w:space="0" w:color="auto"/>
        <w:right w:val="none" w:sz="0" w:space="0" w:color="auto"/>
      </w:divBdr>
    </w:div>
    <w:div w:id="1564372384">
      <w:bodyDiv w:val="1"/>
      <w:marLeft w:val="0"/>
      <w:marRight w:val="0"/>
      <w:marTop w:val="0"/>
      <w:marBottom w:val="0"/>
      <w:divBdr>
        <w:top w:val="none" w:sz="0" w:space="0" w:color="auto"/>
        <w:left w:val="none" w:sz="0" w:space="0" w:color="auto"/>
        <w:bottom w:val="none" w:sz="0" w:space="0" w:color="auto"/>
        <w:right w:val="none" w:sz="0" w:space="0" w:color="auto"/>
      </w:divBdr>
    </w:div>
    <w:div w:id="1641304013">
      <w:bodyDiv w:val="1"/>
      <w:marLeft w:val="0"/>
      <w:marRight w:val="0"/>
      <w:marTop w:val="0"/>
      <w:marBottom w:val="0"/>
      <w:divBdr>
        <w:top w:val="none" w:sz="0" w:space="0" w:color="auto"/>
        <w:left w:val="none" w:sz="0" w:space="0" w:color="auto"/>
        <w:bottom w:val="none" w:sz="0" w:space="0" w:color="auto"/>
        <w:right w:val="none" w:sz="0" w:space="0" w:color="auto"/>
      </w:divBdr>
    </w:div>
    <w:div w:id="1688556225">
      <w:bodyDiv w:val="1"/>
      <w:marLeft w:val="0"/>
      <w:marRight w:val="0"/>
      <w:marTop w:val="0"/>
      <w:marBottom w:val="0"/>
      <w:divBdr>
        <w:top w:val="none" w:sz="0" w:space="0" w:color="auto"/>
        <w:left w:val="none" w:sz="0" w:space="0" w:color="auto"/>
        <w:bottom w:val="none" w:sz="0" w:space="0" w:color="auto"/>
        <w:right w:val="none" w:sz="0" w:space="0" w:color="auto"/>
      </w:divBdr>
    </w:div>
    <w:div w:id="1788961188">
      <w:bodyDiv w:val="1"/>
      <w:marLeft w:val="0"/>
      <w:marRight w:val="0"/>
      <w:marTop w:val="0"/>
      <w:marBottom w:val="0"/>
      <w:divBdr>
        <w:top w:val="none" w:sz="0" w:space="0" w:color="auto"/>
        <w:left w:val="none" w:sz="0" w:space="0" w:color="auto"/>
        <w:bottom w:val="none" w:sz="0" w:space="0" w:color="auto"/>
        <w:right w:val="none" w:sz="0" w:space="0" w:color="auto"/>
      </w:divBdr>
    </w:div>
    <w:div w:id="1796827919">
      <w:bodyDiv w:val="1"/>
      <w:marLeft w:val="0"/>
      <w:marRight w:val="0"/>
      <w:marTop w:val="0"/>
      <w:marBottom w:val="0"/>
      <w:divBdr>
        <w:top w:val="none" w:sz="0" w:space="0" w:color="auto"/>
        <w:left w:val="none" w:sz="0" w:space="0" w:color="auto"/>
        <w:bottom w:val="none" w:sz="0" w:space="0" w:color="auto"/>
        <w:right w:val="none" w:sz="0" w:space="0" w:color="auto"/>
      </w:divBdr>
    </w:div>
    <w:div w:id="1897813323">
      <w:bodyDiv w:val="1"/>
      <w:marLeft w:val="0"/>
      <w:marRight w:val="0"/>
      <w:marTop w:val="0"/>
      <w:marBottom w:val="0"/>
      <w:divBdr>
        <w:top w:val="none" w:sz="0" w:space="0" w:color="auto"/>
        <w:left w:val="none" w:sz="0" w:space="0" w:color="auto"/>
        <w:bottom w:val="none" w:sz="0" w:space="0" w:color="auto"/>
        <w:right w:val="none" w:sz="0" w:space="0" w:color="auto"/>
      </w:divBdr>
    </w:div>
    <w:div w:id="1915509298">
      <w:bodyDiv w:val="1"/>
      <w:marLeft w:val="0"/>
      <w:marRight w:val="0"/>
      <w:marTop w:val="0"/>
      <w:marBottom w:val="0"/>
      <w:divBdr>
        <w:top w:val="none" w:sz="0" w:space="0" w:color="auto"/>
        <w:left w:val="none" w:sz="0" w:space="0" w:color="auto"/>
        <w:bottom w:val="none" w:sz="0" w:space="0" w:color="auto"/>
        <w:right w:val="none" w:sz="0" w:space="0" w:color="auto"/>
      </w:divBdr>
    </w:div>
    <w:div w:id="2116822970">
      <w:bodyDiv w:val="1"/>
      <w:marLeft w:val="0"/>
      <w:marRight w:val="0"/>
      <w:marTop w:val="0"/>
      <w:marBottom w:val="0"/>
      <w:divBdr>
        <w:top w:val="none" w:sz="0" w:space="0" w:color="auto"/>
        <w:left w:val="none" w:sz="0" w:space="0" w:color="auto"/>
        <w:bottom w:val="none" w:sz="0" w:space="0" w:color="auto"/>
        <w:right w:val="none" w:sz="0" w:space="0" w:color="auto"/>
      </w:divBdr>
    </w:div>
    <w:div w:id="2134015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argopujcovnabrno.cz/"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vid.kopecky@nap.cz"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michal.sindelar@nap.cz"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kargopujcovnabrno.cz/wp-content/uploads/2021/09/kargo-report-v3-final.pdf"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EA60F1-FA60-4FE2-910B-0CCB985CE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344</Words>
  <Characters>2033</Characters>
  <Application>Microsoft Office Word</Application>
  <DocSecurity>0</DocSecurity>
  <Lines>16</Lines>
  <Paragraphs>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2373</CharactersWithSpaces>
  <SharedDoc>false</SharedDoc>
  <HLinks>
    <vt:vector size="24" baseType="variant">
      <vt:variant>
        <vt:i4>6815746</vt:i4>
      </vt:variant>
      <vt:variant>
        <vt:i4>9</vt:i4>
      </vt:variant>
      <vt:variant>
        <vt:i4>0</vt:i4>
      </vt:variant>
      <vt:variant>
        <vt:i4>5</vt:i4>
      </vt:variant>
      <vt:variant>
        <vt:lpwstr>mailto:david.kopecky@nap.cz</vt:lpwstr>
      </vt:variant>
      <vt:variant>
        <vt:lpwstr/>
      </vt:variant>
      <vt:variant>
        <vt:i4>1441912</vt:i4>
      </vt:variant>
      <vt:variant>
        <vt:i4>6</vt:i4>
      </vt:variant>
      <vt:variant>
        <vt:i4>0</vt:i4>
      </vt:variant>
      <vt:variant>
        <vt:i4>5</vt:i4>
      </vt:variant>
      <vt:variant>
        <vt:lpwstr>https://drive.google.com/drive/folders/1Gp8OR9RT_kG4WpqmVJ8EPwRIaKydtpCl?usp=sharing</vt:lpwstr>
      </vt:variant>
      <vt:variant>
        <vt:lpwstr/>
      </vt:variant>
      <vt:variant>
        <vt:i4>262213</vt:i4>
      </vt:variant>
      <vt:variant>
        <vt:i4>3</vt:i4>
      </vt:variant>
      <vt:variant>
        <vt:i4>0</vt:i4>
      </vt:variant>
      <vt:variant>
        <vt:i4>5</vt:i4>
      </vt:variant>
      <vt:variant>
        <vt:lpwstr>https://drive.google.com/drive/folders/1zd6790NNKMYFjbE4hGJrblz75z6pVMvy?usp=sharing</vt:lpwstr>
      </vt:variant>
      <vt:variant>
        <vt:lpwstr/>
      </vt:variant>
      <vt:variant>
        <vt:i4>3801136</vt:i4>
      </vt:variant>
      <vt:variant>
        <vt:i4>0</vt:i4>
      </vt:variant>
      <vt:variant>
        <vt:i4>0</vt:i4>
      </vt:variant>
      <vt:variant>
        <vt:i4>5</vt:i4>
      </vt:variant>
      <vt:variant>
        <vt:lpwstr>https://www.nadacepartnerstvi.cz/Granty/Podporene-projekty?themes=8177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2021-09-08T13:42:00Z</dcterms:created>
  <dcterms:modified xsi:type="dcterms:W3CDTF">2021-09-13T09:18:00Z</dcterms:modified>
</cp:coreProperties>
</file>