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7A05" w:rsidRPr="0069603B" w:rsidRDefault="009B7A05" w:rsidP="009B7A05">
      <w:pPr>
        <w:pStyle w:val="Nadpis1"/>
        <w:jc w:val="both"/>
        <w:rPr>
          <w:rFonts w:asciiTheme="minorHAnsi" w:hAnsiTheme="minorHAnsi" w:cstheme="minorHAnsi"/>
          <w:sz w:val="28"/>
          <w:szCs w:val="28"/>
        </w:rPr>
      </w:pPr>
      <w:r w:rsidRPr="0069603B">
        <w:rPr>
          <w:rFonts w:asciiTheme="minorHAnsi" w:hAnsiTheme="minorHAnsi" w:cstheme="minorHAnsi"/>
          <w:sz w:val="28"/>
          <w:szCs w:val="28"/>
        </w:rPr>
        <w:t>Příloha 1 – Účastníci o konferenci</w:t>
      </w:r>
    </w:p>
    <w:p w:rsidR="009B7A05" w:rsidRPr="0069603B" w:rsidRDefault="009B7A05" w:rsidP="009B7A05">
      <w:pPr>
        <w:jc w:val="both"/>
        <w:rPr>
          <w:rFonts w:cstheme="minorHAnsi"/>
          <w:sz w:val="24"/>
          <w:szCs w:val="24"/>
        </w:rPr>
      </w:pPr>
      <w:r w:rsidRPr="0069603B">
        <w:rPr>
          <w:rFonts w:cstheme="minorHAnsi"/>
          <w:sz w:val="24"/>
          <w:szCs w:val="24"/>
        </w:rPr>
        <w:t>Poznámka: Před zveřejněním se citace budou ještě autorizovat, je to zatím jen</w:t>
      </w:r>
      <w:r>
        <w:rPr>
          <w:rFonts w:cstheme="minorHAnsi"/>
          <w:sz w:val="24"/>
          <w:szCs w:val="24"/>
        </w:rPr>
        <w:t xml:space="preserve"> pracovní verze, která obsahuje</w:t>
      </w:r>
      <w:r w:rsidRPr="0069603B">
        <w:rPr>
          <w:rFonts w:cstheme="minorHAnsi"/>
          <w:sz w:val="24"/>
          <w:szCs w:val="24"/>
        </w:rPr>
        <w:t xml:space="preserve"> přepis z mailů</w:t>
      </w:r>
    </w:p>
    <w:p w:rsidR="009B7A05" w:rsidRPr="0069603B" w:rsidRDefault="009B7A05" w:rsidP="009B7A05">
      <w:pPr>
        <w:pStyle w:val="Nadpis2"/>
        <w:rPr>
          <w:sz w:val="28"/>
          <w:szCs w:val="28"/>
        </w:rPr>
      </w:pPr>
      <w:r w:rsidRPr="0069603B">
        <w:rPr>
          <w:sz w:val="28"/>
          <w:szCs w:val="28"/>
        </w:rPr>
        <w:t>Tomáš Macura, primátor Ostravy</w:t>
      </w:r>
    </w:p>
    <w:p w:rsidR="009B7A05" w:rsidRPr="0069603B" w:rsidRDefault="009B7A05" w:rsidP="009B7A05">
      <w:pPr>
        <w:shd w:val="clear" w:color="auto" w:fill="FFFFFF"/>
        <w:spacing w:before="100" w:beforeAutospacing="1" w:after="100" w:afterAutospacing="1" w:line="240" w:lineRule="auto"/>
        <w:jc w:val="both"/>
        <w:rPr>
          <w:rFonts w:eastAsia="Times New Roman" w:cstheme="minorHAnsi"/>
          <w:color w:val="222222"/>
          <w:sz w:val="24"/>
          <w:szCs w:val="24"/>
          <w:lang w:eastAsia="cs-CZ"/>
        </w:rPr>
      </w:pPr>
      <w:r w:rsidRPr="0069603B">
        <w:rPr>
          <w:rFonts w:eastAsia="Times New Roman" w:cstheme="minorHAnsi"/>
          <w:i/>
          <w:iCs/>
          <w:color w:val="222222"/>
          <w:sz w:val="24"/>
          <w:szCs w:val="24"/>
          <w:lang w:eastAsia="cs-CZ"/>
        </w:rPr>
        <w:t xml:space="preserve">Konference City </w:t>
      </w:r>
      <w:proofErr w:type="spellStart"/>
      <w:r w:rsidRPr="0069603B">
        <w:rPr>
          <w:rFonts w:eastAsia="Times New Roman" w:cstheme="minorHAnsi"/>
          <w:i/>
          <w:iCs/>
          <w:color w:val="222222"/>
          <w:sz w:val="24"/>
          <w:szCs w:val="24"/>
          <w:lang w:eastAsia="cs-CZ"/>
        </w:rPr>
        <w:t>Changers</w:t>
      </w:r>
      <w:proofErr w:type="spellEnd"/>
      <w:r w:rsidRPr="0069603B">
        <w:rPr>
          <w:rFonts w:eastAsia="Times New Roman" w:cstheme="minorHAnsi"/>
          <w:i/>
          <w:iCs/>
          <w:color w:val="222222"/>
          <w:sz w:val="24"/>
          <w:szCs w:val="24"/>
          <w:lang w:eastAsia="cs-CZ"/>
        </w:rPr>
        <w:t xml:space="preserve"> v Ostravě svedla dohromady experty z celé republiky k diskuzi o urbanistickém plánování, o udržitelné mobilitě a v neposlední řadě také o zapojování obyvatel a komunit do rozhodování o budoucí podobě měst, ve kterých žijí.</w:t>
      </w:r>
      <w:bookmarkStart w:id="0" w:name="m_7016760846847421349__MailEndCompose"/>
      <w:r w:rsidRPr="0069603B">
        <w:rPr>
          <w:rFonts w:eastAsia="Times New Roman" w:cstheme="minorHAnsi"/>
          <w:i/>
          <w:iCs/>
          <w:color w:val="222222"/>
          <w:sz w:val="24"/>
          <w:szCs w:val="24"/>
          <w:lang w:eastAsia="cs-CZ"/>
        </w:rPr>
        <w:t> </w:t>
      </w:r>
    </w:p>
    <w:p w:rsidR="009B7A05" w:rsidRPr="0069603B" w:rsidRDefault="009B7A05" w:rsidP="009B7A05">
      <w:pPr>
        <w:shd w:val="clear" w:color="auto" w:fill="FFFFFF"/>
        <w:spacing w:before="100" w:beforeAutospacing="1" w:after="100" w:afterAutospacing="1" w:line="240" w:lineRule="auto"/>
        <w:jc w:val="both"/>
        <w:rPr>
          <w:rFonts w:eastAsia="Times New Roman" w:cstheme="minorHAnsi"/>
          <w:color w:val="222222"/>
          <w:sz w:val="24"/>
          <w:szCs w:val="24"/>
          <w:lang w:eastAsia="cs-CZ"/>
        </w:rPr>
      </w:pPr>
      <w:r w:rsidRPr="0069603B">
        <w:rPr>
          <w:rFonts w:eastAsia="Times New Roman" w:cstheme="minorHAnsi"/>
          <w:i/>
          <w:iCs/>
          <w:color w:val="222222"/>
          <w:sz w:val="24"/>
          <w:szCs w:val="24"/>
          <w:lang w:eastAsia="cs-CZ"/>
        </w:rPr>
        <w:t xml:space="preserve">Ti všichni na setkání v Ostravě potvrdili </w:t>
      </w:r>
      <w:proofErr w:type="gramStart"/>
      <w:r w:rsidRPr="0069603B">
        <w:rPr>
          <w:rFonts w:eastAsia="Times New Roman" w:cstheme="minorHAnsi"/>
          <w:i/>
          <w:iCs/>
          <w:color w:val="222222"/>
          <w:sz w:val="24"/>
          <w:szCs w:val="24"/>
          <w:lang w:eastAsia="cs-CZ"/>
        </w:rPr>
        <w:t>klíčovou  zásadu</w:t>
      </w:r>
      <w:proofErr w:type="gramEnd"/>
      <w:r w:rsidRPr="0069603B">
        <w:rPr>
          <w:rFonts w:eastAsia="Times New Roman" w:cstheme="minorHAnsi"/>
          <w:i/>
          <w:iCs/>
          <w:color w:val="222222"/>
          <w:sz w:val="24"/>
          <w:szCs w:val="24"/>
          <w:lang w:eastAsia="cs-CZ"/>
        </w:rPr>
        <w:t>. Pokud plánují města s lidmi pro lidi, mohou dnes auty a parkovacími místy zabité ulice ožívat lidmi, cyklisty, dětmi a rodinami, a tím i zákazníky malých obchůdků, vináren a kaváren a zvyšovat tak úroveň bydlení a kvalitu života ve městech. A tím i do budoucna bránit dalšímu vysídlování do předměstí, které vytváří dodatečné nároky na výstavbu a udržování náročné infrastruktury. K tomu je nicméně zapotřebí změna myšlení politických zástupců, i inženýrských profesí a posun paradigmatu od prvoplánového plánování měst jen pro infrastrukturu a inženýrské sítě k rozvoji měst pro příjemnější pohyb těch, co ve městě žijí a užívají jeho služeb od vzdělávání, přes podnikání až trávení volného času a aktivní a klidné stárnutí.</w:t>
      </w:r>
    </w:p>
    <w:p w:rsidR="009B7A05" w:rsidRPr="0069603B" w:rsidRDefault="009B7A05" w:rsidP="009B7A05">
      <w:pPr>
        <w:shd w:val="clear" w:color="auto" w:fill="FFFFFF"/>
        <w:spacing w:before="100" w:beforeAutospacing="1" w:after="100" w:afterAutospacing="1" w:line="240" w:lineRule="auto"/>
        <w:jc w:val="both"/>
        <w:rPr>
          <w:rFonts w:eastAsia="Times New Roman" w:cstheme="minorHAnsi"/>
          <w:i/>
          <w:iCs/>
          <w:color w:val="222222"/>
          <w:sz w:val="24"/>
          <w:szCs w:val="24"/>
          <w:lang w:eastAsia="cs-CZ"/>
        </w:rPr>
      </w:pPr>
      <w:r w:rsidRPr="0069603B">
        <w:rPr>
          <w:rFonts w:eastAsia="Times New Roman" w:cstheme="minorHAnsi"/>
          <w:i/>
          <w:iCs/>
          <w:color w:val="222222"/>
          <w:sz w:val="24"/>
          <w:szCs w:val="24"/>
          <w:lang w:eastAsia="cs-CZ"/>
        </w:rPr>
        <w:t>Také </w:t>
      </w:r>
      <w:bookmarkEnd w:id="0"/>
      <w:r w:rsidRPr="0069603B">
        <w:rPr>
          <w:rFonts w:eastAsia="Times New Roman" w:cstheme="minorHAnsi"/>
          <w:i/>
          <w:iCs/>
          <w:color w:val="222222"/>
          <w:sz w:val="24"/>
          <w:szCs w:val="24"/>
          <w:lang w:eastAsia="cs-CZ"/>
        </w:rPr>
        <w:t xml:space="preserve">Ostrava již od počátku přípravy strategického plánu </w:t>
      </w:r>
      <w:proofErr w:type="spellStart"/>
      <w:r w:rsidRPr="0069603B">
        <w:rPr>
          <w:rFonts w:eastAsia="Times New Roman" w:cstheme="minorHAnsi"/>
          <w:i/>
          <w:iCs/>
          <w:color w:val="222222"/>
          <w:sz w:val="24"/>
          <w:szCs w:val="24"/>
          <w:lang w:eastAsia="cs-CZ"/>
        </w:rPr>
        <w:t>FajnOVA</w:t>
      </w:r>
      <w:proofErr w:type="spellEnd"/>
      <w:r w:rsidRPr="0069603B">
        <w:rPr>
          <w:rFonts w:eastAsia="Times New Roman" w:cstheme="minorHAnsi"/>
          <w:i/>
          <w:iCs/>
          <w:color w:val="222222"/>
          <w:sz w:val="24"/>
          <w:szCs w:val="24"/>
          <w:lang w:eastAsia="cs-CZ"/>
        </w:rPr>
        <w:t xml:space="preserve"> v roce 2016 deklarovala, že nastavená vstřícná a otevřená náruč nebude jen krátkodobým apelem pro získání co nejvíce plusových bodů pro politiky, ale dlouhodobým </w:t>
      </w:r>
      <w:proofErr w:type="gramStart"/>
      <w:r w:rsidRPr="0069603B">
        <w:rPr>
          <w:rFonts w:eastAsia="Times New Roman" w:cstheme="minorHAnsi"/>
          <w:i/>
          <w:iCs/>
          <w:color w:val="222222"/>
          <w:sz w:val="24"/>
          <w:szCs w:val="24"/>
          <w:lang w:eastAsia="cs-CZ"/>
        </w:rPr>
        <w:t>záměrem</w:t>
      </w:r>
      <w:proofErr w:type="gramEnd"/>
      <w:r w:rsidRPr="0069603B">
        <w:rPr>
          <w:rFonts w:eastAsia="Times New Roman" w:cstheme="minorHAnsi"/>
          <w:i/>
          <w:iCs/>
          <w:color w:val="222222"/>
          <w:sz w:val="24"/>
          <w:szCs w:val="24"/>
          <w:lang w:eastAsia="cs-CZ"/>
        </w:rPr>
        <w:t xml:space="preserve"> jak proměnit někdy i šedou a nečitelnou tvář úřadu na vstřícnou a otevřenou organizaci. Potvrzuje to koneckonců také jeden ze sedmi strategických cílů nového plánu, který se zaměřuje na podporu komunitního života a zapojování občanů do řízení města. A potvrzují to také projekty v akčním plánu podporující aktivní komunity ve městě, jako je například projekt Malé Kodaně v centru, který byl mezi jinými rovněž prezentován přítomným účastníkům.</w:t>
      </w:r>
    </w:p>
    <w:p w:rsidR="009B7A05" w:rsidRPr="000E7DE6" w:rsidRDefault="009B7A05" w:rsidP="009B7A05">
      <w:pPr>
        <w:spacing w:after="0" w:line="240" w:lineRule="auto"/>
        <w:jc w:val="both"/>
        <w:rPr>
          <w:rFonts w:eastAsia="Times New Roman" w:cstheme="minorHAnsi"/>
          <w:i/>
          <w:iCs/>
          <w:color w:val="222222"/>
          <w:sz w:val="24"/>
          <w:szCs w:val="24"/>
          <w:lang w:eastAsia="cs-CZ"/>
        </w:rPr>
      </w:pPr>
    </w:p>
    <w:p w:rsidR="009B7A05" w:rsidRPr="0069603B" w:rsidRDefault="009B7A05" w:rsidP="009B7A05">
      <w:pPr>
        <w:pStyle w:val="Nadpis2"/>
        <w:rPr>
          <w:rStyle w:val="PsacstrojHTML"/>
          <w:rFonts w:asciiTheme="minorHAnsi" w:eastAsiaTheme="majorEastAsia" w:hAnsiTheme="minorHAnsi" w:cstheme="minorHAnsi"/>
          <w:color w:val="auto"/>
          <w:sz w:val="28"/>
          <w:szCs w:val="28"/>
        </w:rPr>
      </w:pPr>
      <w:r w:rsidRPr="0069603B">
        <w:rPr>
          <w:rStyle w:val="PsacstrojHTML"/>
          <w:rFonts w:asciiTheme="minorHAnsi" w:eastAsiaTheme="majorEastAsia" w:hAnsiTheme="minorHAnsi" w:cstheme="minorHAnsi"/>
          <w:sz w:val="28"/>
          <w:szCs w:val="28"/>
        </w:rPr>
        <w:t>Anna Batulková, Odbor strategie, Ministerstvo dopravy ČR</w:t>
      </w:r>
    </w:p>
    <w:p w:rsidR="009B7A05" w:rsidRPr="0069603B" w:rsidRDefault="009B7A05" w:rsidP="009B7A05">
      <w:pPr>
        <w:shd w:val="clear" w:color="auto" w:fill="FFFFFF"/>
        <w:spacing w:before="100" w:beforeAutospacing="1" w:after="100" w:afterAutospacing="1" w:line="240" w:lineRule="auto"/>
        <w:jc w:val="both"/>
        <w:rPr>
          <w:rFonts w:eastAsia="Times New Roman" w:cstheme="minorHAnsi"/>
          <w:i/>
          <w:iCs/>
          <w:color w:val="222222"/>
          <w:sz w:val="24"/>
          <w:szCs w:val="24"/>
          <w:lang w:eastAsia="cs-CZ"/>
        </w:rPr>
      </w:pPr>
      <w:r w:rsidRPr="0069603B">
        <w:rPr>
          <w:rFonts w:eastAsia="Times New Roman" w:cstheme="minorHAnsi"/>
          <w:i/>
          <w:iCs/>
          <w:sz w:val="24"/>
          <w:szCs w:val="24"/>
          <w:lang w:eastAsia="cs-CZ"/>
        </w:rPr>
        <w:t>Akce byla profesionálně zorganizovaná a celou jsem si ji moc užila. Přednášeli zde významní odborníci nejen z Čech, ale i ze zahraničí, a to i velmi vzácní hosté jako velvyslanec Dánské republiky v ČR. Přes vysokou odbornou úroveň se vše neslo v přátelském duchu a mimo přednáškový sál proběhlo spoustu neformálních diskuzí a navázaní množství nových kontaktů. Osobní a milý přístup, který organizátoři nastavili ze svojí strany, se přenesl i na ostatní účastníky a zpříjemnil atmosféru celé akce. Program byl velmi hutný a jedna zajímavá přednáška byla střídána ještě zajímavější. Perfektní byl výběr lokality pro první den, kdy industriální atmosféra Dolních Vítkovic a umístění konference ve zdařile rekonstruovaném plynojemu od Josefa Pleskota kvalitu celé akce krásně doplnily.</w:t>
      </w:r>
      <w:r w:rsidRPr="0069603B">
        <w:rPr>
          <w:rFonts w:eastAsia="Times New Roman" w:cstheme="minorHAnsi"/>
          <w:i/>
          <w:iCs/>
          <w:color w:val="222222"/>
          <w:sz w:val="24"/>
          <w:szCs w:val="24"/>
          <w:lang w:eastAsia="cs-CZ"/>
        </w:rPr>
        <w:t> </w:t>
      </w:r>
    </w:p>
    <w:p w:rsidR="009B7A05" w:rsidRDefault="009B7A05" w:rsidP="009B7A05">
      <w:pPr>
        <w:pStyle w:val="Nadpis2"/>
        <w:jc w:val="both"/>
        <w:rPr>
          <w:rFonts w:eastAsia="Times New Roman"/>
          <w:i/>
          <w:iCs/>
          <w:color w:val="000000" w:themeColor="text1"/>
          <w:sz w:val="24"/>
          <w:szCs w:val="24"/>
          <w:lang w:eastAsia="cs-CZ"/>
        </w:rPr>
      </w:pPr>
      <w:r w:rsidRPr="0069603B">
        <w:rPr>
          <w:rFonts w:asciiTheme="minorHAnsi" w:hAnsiTheme="minorHAnsi" w:cstheme="minorHAnsi"/>
          <w:color w:val="222222"/>
          <w:sz w:val="24"/>
          <w:szCs w:val="24"/>
        </w:rPr>
        <w:lastRenderedPageBreak/>
        <w:br/>
      </w:r>
      <w:r w:rsidRPr="0069603B">
        <w:rPr>
          <w:rStyle w:val="Nadpis2Char"/>
          <w:rFonts w:asciiTheme="minorHAnsi" w:hAnsiTheme="minorHAnsi" w:cstheme="minorHAnsi"/>
          <w:sz w:val="28"/>
          <w:szCs w:val="28"/>
        </w:rPr>
        <w:t xml:space="preserve">Jan Snopek, Ministerstvo dopravy </w:t>
      </w:r>
    </w:p>
    <w:p w:rsidR="009B7A05" w:rsidRPr="00A42ECB" w:rsidRDefault="009B7A05" w:rsidP="009B7A05">
      <w:pPr>
        <w:jc w:val="both"/>
        <w:rPr>
          <w:rFonts w:eastAsia="Times New Roman" w:cstheme="minorHAnsi"/>
          <w:i/>
          <w:iCs/>
          <w:color w:val="222222"/>
          <w:sz w:val="24"/>
          <w:szCs w:val="24"/>
          <w:lang w:eastAsia="cs-CZ"/>
        </w:rPr>
      </w:pPr>
      <w:r w:rsidRPr="00A42ECB">
        <w:rPr>
          <w:rFonts w:eastAsia="Times New Roman" w:cstheme="minorHAnsi"/>
          <w:i/>
          <w:iCs/>
          <w:color w:val="222222"/>
          <w:sz w:val="24"/>
          <w:szCs w:val="24"/>
          <w:lang w:eastAsia="cs-CZ"/>
        </w:rPr>
        <w:t xml:space="preserve">Ve dnech 6. a 7. prosince letošního roku jsem měl možnost jako zástupce Ministerstva dopravy zúčastnit se v Ostravě konference City </w:t>
      </w:r>
      <w:proofErr w:type="spellStart"/>
      <w:r w:rsidRPr="00A42ECB">
        <w:rPr>
          <w:rFonts w:eastAsia="Times New Roman" w:cstheme="minorHAnsi"/>
          <w:i/>
          <w:iCs/>
          <w:color w:val="222222"/>
          <w:sz w:val="24"/>
          <w:szCs w:val="24"/>
          <w:lang w:eastAsia="cs-CZ"/>
        </w:rPr>
        <w:t>Changers</w:t>
      </w:r>
      <w:proofErr w:type="spellEnd"/>
      <w:r w:rsidRPr="00A42ECB">
        <w:rPr>
          <w:rFonts w:eastAsia="Times New Roman" w:cstheme="minorHAnsi"/>
          <w:i/>
          <w:iCs/>
          <w:color w:val="222222"/>
          <w:sz w:val="24"/>
          <w:szCs w:val="24"/>
          <w:lang w:eastAsia="cs-CZ"/>
        </w:rPr>
        <w:t xml:space="preserve">, která se zaměřovala na širokou paletu problémů týkající se městské mobility, veřejného prostoru a dopravy ve městech a obcích České republiky. Osobně hodnotím úroveň této konference jako velmi vysokou a jsem rád, že jsem na této konference mohl být také přítomen. Mezi nejsilnější stránky konference patřila nepochybně její </w:t>
      </w:r>
      <w:proofErr w:type="spellStart"/>
      <w:r w:rsidRPr="00A42ECB">
        <w:rPr>
          <w:rFonts w:eastAsia="Times New Roman" w:cstheme="minorHAnsi"/>
          <w:i/>
          <w:iCs/>
          <w:color w:val="222222"/>
          <w:sz w:val="24"/>
          <w:szCs w:val="24"/>
          <w:lang w:eastAsia="cs-CZ"/>
        </w:rPr>
        <w:t>multidisciplinarita</w:t>
      </w:r>
      <w:proofErr w:type="spellEnd"/>
      <w:r w:rsidRPr="00A42ECB">
        <w:rPr>
          <w:rFonts w:eastAsia="Times New Roman" w:cstheme="minorHAnsi"/>
          <w:i/>
          <w:iCs/>
          <w:color w:val="222222"/>
          <w:sz w:val="24"/>
          <w:szCs w:val="24"/>
          <w:lang w:eastAsia="cs-CZ"/>
        </w:rPr>
        <w:t xml:space="preserve">, hlavní témata byla na konferenci nazírána a hodnocena z mnoha různých pohledů, </w:t>
      </w:r>
      <w:proofErr w:type="gramStart"/>
      <w:r w:rsidRPr="00A42ECB">
        <w:rPr>
          <w:rFonts w:eastAsia="Times New Roman" w:cstheme="minorHAnsi"/>
          <w:i/>
          <w:iCs/>
          <w:color w:val="222222"/>
          <w:sz w:val="24"/>
          <w:szCs w:val="24"/>
          <w:lang w:eastAsia="cs-CZ"/>
        </w:rPr>
        <w:t>přičemž - jak</w:t>
      </w:r>
      <w:proofErr w:type="gramEnd"/>
      <w:r w:rsidRPr="00A42ECB">
        <w:rPr>
          <w:rFonts w:eastAsia="Times New Roman" w:cstheme="minorHAnsi"/>
          <w:i/>
          <w:iCs/>
          <w:color w:val="222222"/>
          <w:sz w:val="24"/>
          <w:szCs w:val="24"/>
          <w:lang w:eastAsia="cs-CZ"/>
        </w:rPr>
        <w:t xml:space="preserve"> se v obou dnech jasně ukázalo - každý příspěvek byl důležitým a nezastupitelným střípkem v mozaice městské mobility. Velkým přínosem bylo v tomto kontextu využití metody </w:t>
      </w:r>
      <w:proofErr w:type="spellStart"/>
      <w:r w:rsidRPr="00A42ECB">
        <w:rPr>
          <w:rFonts w:eastAsia="Times New Roman" w:cstheme="minorHAnsi"/>
          <w:i/>
          <w:iCs/>
          <w:color w:val="222222"/>
          <w:sz w:val="24"/>
          <w:szCs w:val="24"/>
          <w:lang w:eastAsia="cs-CZ"/>
        </w:rPr>
        <w:t>PechaKucha</w:t>
      </w:r>
      <w:proofErr w:type="spellEnd"/>
      <w:r w:rsidRPr="00A42ECB">
        <w:rPr>
          <w:rFonts w:eastAsia="Times New Roman" w:cstheme="minorHAnsi"/>
          <w:i/>
          <w:iCs/>
          <w:color w:val="222222"/>
          <w:sz w:val="24"/>
          <w:szCs w:val="24"/>
          <w:lang w:eastAsia="cs-CZ"/>
        </w:rPr>
        <w:t xml:space="preserve">. Další silnou stránkou konference byla její organizace v </w:t>
      </w:r>
      <w:proofErr w:type="gramStart"/>
      <w:r w:rsidRPr="00A42ECB">
        <w:rPr>
          <w:rFonts w:eastAsia="Times New Roman" w:cstheme="minorHAnsi"/>
          <w:i/>
          <w:iCs/>
          <w:color w:val="222222"/>
          <w:sz w:val="24"/>
          <w:szCs w:val="24"/>
          <w:lang w:eastAsia="cs-CZ"/>
        </w:rPr>
        <w:t>Ostravě - městě</w:t>
      </w:r>
      <w:proofErr w:type="gramEnd"/>
      <w:r w:rsidRPr="00A42ECB">
        <w:rPr>
          <w:rFonts w:eastAsia="Times New Roman" w:cstheme="minorHAnsi"/>
          <w:i/>
          <w:iCs/>
          <w:color w:val="222222"/>
          <w:sz w:val="24"/>
          <w:szCs w:val="24"/>
          <w:lang w:eastAsia="cs-CZ"/>
        </w:rPr>
        <w:t xml:space="preserve">, které se musí potýkat s mnoha strukturálními problémy dané jeho živelným rozvojem v minulosti. Jako místo pro konferenci na daná témata byla Ostrava optimální. Pozitivně je nutné hodnotit také snahu dosáhnout v rámci konference něčeho hmatatelného, což </w:t>
      </w:r>
      <w:proofErr w:type="gramStart"/>
      <w:r w:rsidRPr="00A42ECB">
        <w:rPr>
          <w:rFonts w:eastAsia="Times New Roman" w:cstheme="minorHAnsi"/>
          <w:i/>
          <w:iCs/>
          <w:color w:val="222222"/>
          <w:sz w:val="24"/>
          <w:szCs w:val="24"/>
          <w:lang w:eastAsia="cs-CZ"/>
        </w:rPr>
        <w:t>se - minimálně</w:t>
      </w:r>
      <w:proofErr w:type="gramEnd"/>
      <w:r w:rsidRPr="00A42ECB">
        <w:rPr>
          <w:rFonts w:eastAsia="Times New Roman" w:cstheme="minorHAnsi"/>
          <w:i/>
          <w:iCs/>
          <w:color w:val="222222"/>
          <w:sz w:val="24"/>
          <w:szCs w:val="24"/>
          <w:lang w:eastAsia="cs-CZ"/>
        </w:rPr>
        <w:t xml:space="preserve"> v případě podpisu Ostravské charty - také podařilo. Vytknout lze snad pouze malý prostor pro diskusi, je však jasné, že s ohledem na velmi bohatý program nebylo možné věnovat diskusím více prostoru. Celkové hodnocení konference je tedy vysoce pozitivní, její účastníci měli možnost na danou agendu nahlédnout pohledem mnoha různých odborníků, což pro ně nepochybně bude v budoucnu velkým přínosem.</w:t>
      </w:r>
    </w:p>
    <w:p w:rsidR="009B7A05" w:rsidRPr="0069603B" w:rsidRDefault="009B7A05" w:rsidP="009B7A05">
      <w:pPr>
        <w:pStyle w:val="Nadpis2"/>
        <w:jc w:val="both"/>
        <w:rPr>
          <w:rStyle w:val="PsacstrojHTML"/>
          <w:rFonts w:asciiTheme="minorHAnsi" w:eastAsiaTheme="majorEastAsia" w:hAnsiTheme="minorHAnsi" w:cstheme="minorHAnsi"/>
          <w:sz w:val="28"/>
          <w:szCs w:val="28"/>
        </w:rPr>
      </w:pPr>
      <w:r w:rsidRPr="0069603B">
        <w:rPr>
          <w:rFonts w:asciiTheme="minorHAnsi" w:hAnsiTheme="minorHAnsi" w:cstheme="minorHAnsi"/>
          <w:color w:val="222222"/>
          <w:sz w:val="24"/>
          <w:szCs w:val="24"/>
        </w:rPr>
        <w:br/>
      </w:r>
      <w:r w:rsidRPr="0069603B">
        <w:rPr>
          <w:rStyle w:val="PsacstrojHTML"/>
          <w:rFonts w:asciiTheme="minorHAnsi" w:eastAsiaTheme="majorEastAsia" w:hAnsiTheme="minorHAnsi" w:cstheme="minorHAnsi"/>
          <w:sz w:val="28"/>
          <w:szCs w:val="28"/>
        </w:rPr>
        <w:t xml:space="preserve">Vít </w:t>
      </w:r>
      <w:proofErr w:type="spellStart"/>
      <w:r w:rsidRPr="0069603B">
        <w:rPr>
          <w:rStyle w:val="PsacstrojHTML"/>
          <w:rFonts w:asciiTheme="minorHAnsi" w:eastAsiaTheme="majorEastAsia" w:hAnsiTheme="minorHAnsi" w:cstheme="minorHAnsi"/>
          <w:sz w:val="28"/>
          <w:szCs w:val="28"/>
        </w:rPr>
        <w:t>Sedmidubský</w:t>
      </w:r>
      <w:proofErr w:type="spellEnd"/>
      <w:r w:rsidRPr="0069603B">
        <w:rPr>
          <w:rStyle w:val="PsacstrojHTML"/>
          <w:rFonts w:asciiTheme="minorHAnsi" w:eastAsiaTheme="majorEastAsia" w:hAnsiTheme="minorHAnsi" w:cstheme="minorHAnsi"/>
          <w:sz w:val="28"/>
          <w:szCs w:val="28"/>
        </w:rPr>
        <w:t>, Odbor strategie, Ministerstvo dopravy ČR</w:t>
      </w:r>
    </w:p>
    <w:p w:rsidR="00893E0A" w:rsidRPr="00893E0A" w:rsidRDefault="00893E0A" w:rsidP="00893E0A">
      <w:pPr>
        <w:jc w:val="both"/>
        <w:rPr>
          <w:rFonts w:eastAsia="Times New Roman" w:cstheme="minorHAnsi"/>
          <w:i/>
          <w:iCs/>
          <w:color w:val="222222"/>
          <w:sz w:val="24"/>
          <w:szCs w:val="24"/>
          <w:lang w:eastAsia="cs-CZ"/>
        </w:rPr>
      </w:pPr>
      <w:r w:rsidRPr="00893E0A">
        <w:rPr>
          <w:rFonts w:eastAsia="Times New Roman" w:cstheme="minorHAnsi"/>
          <w:i/>
          <w:iCs/>
          <w:color w:val="222222"/>
          <w:sz w:val="24"/>
          <w:szCs w:val="24"/>
          <w:lang w:eastAsia="cs-CZ"/>
        </w:rPr>
        <w:t xml:space="preserve">Konference byla zdařilá a zajímavá, neboť se zabývala průřezově řadou témat přímo souvisejících s městskou mobilitou, ukázala řadu pozitivních příkladů a zúčastnila se jí řada zajímavých osobností. Pozitivně hodnotím systémový přístup k problematice a z toho vyplývající vazbu k problematice udržitelného rozvoje. Konference ukázala, že v řadě oblastí bude potřeba se inspirovat pozitivními zkušenostmi ze zahraničních měst, na druhou stranu ukázala i některé silné stránky českých měst. Před českými městy ve spolupráci se státní správou a s výzkumnou sférou stojí mnoho výzev a mnoho práce, přičemž bude nutné věnovat zvýšenou pozornost vyplývající z různé velikostní kategorie měst. </w:t>
      </w:r>
    </w:p>
    <w:p w:rsidR="009B7A05" w:rsidRPr="0069603B" w:rsidRDefault="00893E0A" w:rsidP="00893E0A">
      <w:pPr>
        <w:jc w:val="both"/>
        <w:rPr>
          <w:rFonts w:eastAsia="Times New Roman" w:cstheme="minorHAnsi"/>
          <w:color w:val="222222"/>
          <w:sz w:val="24"/>
          <w:szCs w:val="24"/>
          <w:lang w:eastAsia="cs-CZ"/>
        </w:rPr>
      </w:pPr>
      <w:r w:rsidRPr="00893E0A">
        <w:rPr>
          <w:rFonts w:eastAsia="Times New Roman" w:cstheme="minorHAnsi"/>
          <w:i/>
          <w:iCs/>
          <w:color w:val="222222"/>
          <w:sz w:val="24"/>
          <w:szCs w:val="24"/>
          <w:lang w:eastAsia="cs-CZ"/>
        </w:rPr>
        <w:t xml:space="preserve">Požadavek systémového přístupu není samozřejmý, jak by se na první pohled mohlo zdát. Lze to dokumentovat na třech pilířích udržitelného rozvoje. Činnost všech institucí musí probíhat v rámci všech tří pilířů, jinak to nemá význam. Je to jako trojjedinost Boha. Rovněž nejde o </w:t>
      </w:r>
      <w:proofErr w:type="spellStart"/>
      <w:r w:rsidRPr="00893E0A">
        <w:rPr>
          <w:rFonts w:eastAsia="Times New Roman" w:cstheme="minorHAnsi"/>
          <w:i/>
          <w:iCs/>
          <w:color w:val="222222"/>
          <w:sz w:val="24"/>
          <w:szCs w:val="24"/>
          <w:lang w:eastAsia="cs-CZ"/>
        </w:rPr>
        <w:t>trojbožství</w:t>
      </w:r>
      <w:proofErr w:type="spellEnd"/>
      <w:r w:rsidRPr="00893E0A">
        <w:rPr>
          <w:rFonts w:eastAsia="Times New Roman" w:cstheme="minorHAnsi"/>
          <w:i/>
          <w:iCs/>
          <w:color w:val="222222"/>
          <w:sz w:val="24"/>
          <w:szCs w:val="24"/>
          <w:lang w:eastAsia="cs-CZ"/>
        </w:rPr>
        <w:t xml:space="preserve">, ale o Boha jediného. Všichni se musí chovat dle ekonomických potřeb (viz. ekologická rovnice – každý druh existuje v závislosti na tom, jakou obsadí niku, tedy zdroje). Proto ekonom musí dbát na zemskou homeostázi, kterou zajistí jen funkční zemské prostředí (klima, ale nejen to, jde o celý chemismus planety, o souhru (emergenci) fyzikálních, chemických a biologických procesů (viz. např. </w:t>
      </w:r>
      <w:proofErr w:type="spellStart"/>
      <w:r w:rsidRPr="00893E0A">
        <w:rPr>
          <w:rFonts w:eastAsia="Times New Roman" w:cstheme="minorHAnsi"/>
          <w:i/>
          <w:iCs/>
          <w:color w:val="222222"/>
          <w:sz w:val="24"/>
          <w:szCs w:val="24"/>
          <w:lang w:eastAsia="cs-CZ"/>
        </w:rPr>
        <w:t>J.E.Lovelock</w:t>
      </w:r>
      <w:proofErr w:type="spellEnd"/>
      <w:r w:rsidRPr="00893E0A">
        <w:rPr>
          <w:rFonts w:eastAsia="Times New Roman" w:cstheme="minorHAnsi"/>
          <w:i/>
          <w:iCs/>
          <w:color w:val="222222"/>
          <w:sz w:val="24"/>
          <w:szCs w:val="24"/>
          <w:lang w:eastAsia="cs-CZ"/>
        </w:rPr>
        <w:t xml:space="preserve"> a jeho slabá verze teorie Gaia)). Zdroje musí být dostupné všem (i když v míře podle zásluh), jinak hrozí války a migrace. Pokud tedy budeme mluvit pouze o jednom z pilířů, vše se zbortí, neboť pilíře nemohou existovat jeden bez druhého a nemá smysl spekulovat nad tím, </w:t>
      </w:r>
      <w:r w:rsidRPr="00893E0A">
        <w:rPr>
          <w:rFonts w:eastAsia="Times New Roman" w:cstheme="minorHAnsi"/>
          <w:i/>
          <w:iCs/>
          <w:color w:val="222222"/>
          <w:sz w:val="24"/>
          <w:szCs w:val="24"/>
          <w:lang w:eastAsia="cs-CZ"/>
        </w:rPr>
        <w:lastRenderedPageBreak/>
        <w:t xml:space="preserve">který z nich je nejdůležitější. Platí věta, že redukcionismus je řešení snadné, ale vadné. Např. zkusme odvodit vlastnosti vody z vlastností atomů vodíku a kyslíku – nejde to. Stejně tak nelze odvodit udržitelnost z analýzy vlastností jednotlivých pilířů. Na druhou stranu označení pilíř také není příliš vhodné, neboť pilíře podpírají stavbu. Ale udržitelný vývoj je věcí dynamiky, a to znamená nikoliv pilířů, ale cyklů, </w:t>
      </w:r>
      <w:proofErr w:type="spellStart"/>
      <w:r w:rsidRPr="00893E0A">
        <w:rPr>
          <w:rFonts w:eastAsia="Times New Roman" w:cstheme="minorHAnsi"/>
          <w:i/>
          <w:iCs/>
          <w:color w:val="222222"/>
          <w:sz w:val="24"/>
          <w:szCs w:val="24"/>
          <w:lang w:eastAsia="cs-CZ"/>
        </w:rPr>
        <w:t>hypercyklů</w:t>
      </w:r>
      <w:proofErr w:type="spellEnd"/>
      <w:r w:rsidRPr="00893E0A">
        <w:rPr>
          <w:rFonts w:eastAsia="Times New Roman" w:cstheme="minorHAnsi"/>
          <w:i/>
          <w:iCs/>
          <w:color w:val="222222"/>
          <w:sz w:val="24"/>
          <w:szCs w:val="24"/>
          <w:lang w:eastAsia="cs-CZ"/>
        </w:rPr>
        <w:t xml:space="preserve">, </w:t>
      </w:r>
      <w:proofErr w:type="spellStart"/>
      <w:r w:rsidRPr="00893E0A">
        <w:rPr>
          <w:rFonts w:eastAsia="Times New Roman" w:cstheme="minorHAnsi"/>
          <w:i/>
          <w:iCs/>
          <w:color w:val="222222"/>
          <w:sz w:val="24"/>
          <w:szCs w:val="24"/>
          <w:lang w:eastAsia="cs-CZ"/>
        </w:rPr>
        <w:t>atraktorů</w:t>
      </w:r>
      <w:proofErr w:type="spellEnd"/>
      <w:r w:rsidRPr="00893E0A">
        <w:rPr>
          <w:rFonts w:eastAsia="Times New Roman" w:cstheme="minorHAnsi"/>
          <w:i/>
          <w:iCs/>
          <w:color w:val="222222"/>
          <w:sz w:val="24"/>
          <w:szCs w:val="24"/>
          <w:lang w:eastAsia="cs-CZ"/>
        </w:rPr>
        <w:t xml:space="preserve">, </w:t>
      </w:r>
      <w:proofErr w:type="spellStart"/>
      <w:r w:rsidRPr="00893E0A">
        <w:rPr>
          <w:rFonts w:eastAsia="Times New Roman" w:cstheme="minorHAnsi"/>
          <w:i/>
          <w:iCs/>
          <w:color w:val="222222"/>
          <w:sz w:val="24"/>
          <w:szCs w:val="24"/>
          <w:lang w:eastAsia="cs-CZ"/>
        </w:rPr>
        <w:t>repelorů</w:t>
      </w:r>
      <w:proofErr w:type="spellEnd"/>
      <w:r w:rsidRPr="00893E0A">
        <w:rPr>
          <w:rFonts w:eastAsia="Times New Roman" w:cstheme="minorHAnsi"/>
          <w:i/>
          <w:iCs/>
          <w:color w:val="222222"/>
          <w:sz w:val="24"/>
          <w:szCs w:val="24"/>
          <w:lang w:eastAsia="cs-CZ"/>
        </w:rPr>
        <w:t xml:space="preserve">, </w:t>
      </w:r>
      <w:proofErr w:type="spellStart"/>
      <w:r w:rsidRPr="00893E0A">
        <w:rPr>
          <w:rFonts w:eastAsia="Times New Roman" w:cstheme="minorHAnsi"/>
          <w:i/>
          <w:iCs/>
          <w:color w:val="222222"/>
          <w:sz w:val="24"/>
          <w:szCs w:val="24"/>
          <w:lang w:eastAsia="cs-CZ"/>
        </w:rPr>
        <w:t>subkritické</w:t>
      </w:r>
      <w:proofErr w:type="spellEnd"/>
      <w:r w:rsidRPr="00893E0A">
        <w:rPr>
          <w:rFonts w:eastAsia="Times New Roman" w:cstheme="minorHAnsi"/>
          <w:i/>
          <w:iCs/>
          <w:color w:val="222222"/>
          <w:sz w:val="24"/>
          <w:szCs w:val="24"/>
          <w:lang w:eastAsia="cs-CZ"/>
        </w:rPr>
        <w:t xml:space="preserve"> hranice atd.</w:t>
      </w:r>
      <w:bookmarkStart w:id="1" w:name="_GoBack"/>
      <w:bookmarkEnd w:id="1"/>
    </w:p>
    <w:p w:rsidR="009B7A05" w:rsidRPr="0069603B" w:rsidRDefault="009B7A05" w:rsidP="009B7A05">
      <w:pPr>
        <w:pStyle w:val="Nadpis2"/>
        <w:jc w:val="both"/>
        <w:rPr>
          <w:rFonts w:asciiTheme="minorHAnsi" w:eastAsia="Times New Roman" w:hAnsiTheme="minorHAnsi" w:cstheme="minorHAnsi"/>
          <w:sz w:val="28"/>
          <w:szCs w:val="28"/>
          <w:lang w:eastAsia="cs-CZ"/>
        </w:rPr>
      </w:pPr>
      <w:r w:rsidRPr="0069603B">
        <w:rPr>
          <w:rFonts w:asciiTheme="minorHAnsi" w:eastAsia="Times New Roman" w:hAnsiTheme="minorHAnsi" w:cstheme="minorHAnsi"/>
          <w:sz w:val="28"/>
          <w:szCs w:val="28"/>
          <w:lang w:eastAsia="cs-CZ"/>
        </w:rPr>
        <w:t xml:space="preserve">Renata </w:t>
      </w:r>
      <w:proofErr w:type="spellStart"/>
      <w:r w:rsidRPr="0069603B">
        <w:rPr>
          <w:rFonts w:asciiTheme="minorHAnsi" w:eastAsia="Times New Roman" w:hAnsiTheme="minorHAnsi" w:cstheme="minorHAnsi"/>
          <w:sz w:val="28"/>
          <w:szCs w:val="28"/>
          <w:lang w:eastAsia="cs-CZ"/>
        </w:rPr>
        <w:t>Krystyníková</w:t>
      </w:r>
      <w:proofErr w:type="spellEnd"/>
      <w:r w:rsidRPr="0069603B">
        <w:rPr>
          <w:rFonts w:asciiTheme="minorHAnsi" w:eastAsia="Times New Roman" w:hAnsiTheme="minorHAnsi" w:cstheme="minorHAnsi"/>
          <w:sz w:val="28"/>
          <w:szCs w:val="28"/>
          <w:lang w:eastAsia="cs-CZ"/>
        </w:rPr>
        <w:t>, vedoucí odboru dopravy, Otrokovice</w:t>
      </w:r>
    </w:p>
    <w:p w:rsidR="009B7A05" w:rsidRPr="009B7A05" w:rsidRDefault="009B7A05" w:rsidP="009B7A05">
      <w:pPr>
        <w:shd w:val="clear" w:color="auto" w:fill="FFFFFF"/>
        <w:spacing w:after="0" w:line="240" w:lineRule="auto"/>
        <w:ind w:left="66"/>
        <w:jc w:val="both"/>
        <w:rPr>
          <w:rFonts w:eastAsia="Times New Roman" w:cstheme="minorHAnsi"/>
          <w:i/>
          <w:iCs/>
          <w:color w:val="222222"/>
          <w:sz w:val="24"/>
          <w:szCs w:val="24"/>
          <w:lang w:eastAsia="cs-CZ"/>
        </w:rPr>
      </w:pPr>
      <w:r w:rsidRPr="0069603B">
        <w:rPr>
          <w:rFonts w:eastAsia="Times New Roman" w:cstheme="minorHAnsi"/>
          <w:i/>
          <w:iCs/>
          <w:color w:val="222222"/>
          <w:sz w:val="24"/>
          <w:szCs w:val="24"/>
          <w:lang w:eastAsia="cs-CZ"/>
        </w:rPr>
        <w:t>Konference zanechala výrazný dojem, je to další motivace v tom pokračovat a přesvědčovat a</w:t>
      </w:r>
      <w:r w:rsidRPr="0069603B">
        <w:rPr>
          <w:rFonts w:eastAsia="Times New Roman" w:cstheme="minorHAnsi"/>
          <w:i/>
          <w:color w:val="1F497D"/>
          <w:sz w:val="24"/>
          <w:szCs w:val="24"/>
          <w:lang w:eastAsia="cs-CZ"/>
        </w:rPr>
        <w:t xml:space="preserve"> </w:t>
      </w:r>
      <w:r w:rsidRPr="0069603B">
        <w:rPr>
          <w:rFonts w:eastAsia="Times New Roman" w:cstheme="minorHAnsi"/>
          <w:i/>
          <w:iCs/>
          <w:color w:val="222222"/>
          <w:sz w:val="24"/>
          <w:szCs w:val="24"/>
          <w:lang w:eastAsia="cs-CZ"/>
        </w:rPr>
        <w:t>vysvětlovat. Otrokovice přijal</w:t>
      </w:r>
      <w:r>
        <w:rPr>
          <w:rFonts w:eastAsia="Times New Roman" w:cstheme="minorHAnsi"/>
          <w:i/>
          <w:iCs/>
          <w:color w:val="222222"/>
          <w:sz w:val="24"/>
          <w:szCs w:val="24"/>
          <w:lang w:eastAsia="cs-CZ"/>
        </w:rPr>
        <w:t>y</w:t>
      </w:r>
      <w:r w:rsidRPr="0069603B">
        <w:rPr>
          <w:rFonts w:eastAsia="Times New Roman" w:cstheme="minorHAnsi"/>
          <w:i/>
          <w:iCs/>
          <w:color w:val="222222"/>
          <w:sz w:val="24"/>
          <w:szCs w:val="24"/>
          <w:lang w:eastAsia="cs-CZ"/>
        </w:rPr>
        <w:t xml:space="preserve"> Strategi</w:t>
      </w:r>
      <w:r>
        <w:rPr>
          <w:rFonts w:eastAsia="Times New Roman" w:cstheme="minorHAnsi"/>
          <w:i/>
          <w:iCs/>
          <w:color w:val="222222"/>
          <w:sz w:val="24"/>
          <w:szCs w:val="24"/>
          <w:lang w:eastAsia="cs-CZ"/>
        </w:rPr>
        <w:t>i</w:t>
      </w:r>
      <w:r w:rsidRPr="0069603B">
        <w:rPr>
          <w:rFonts w:eastAsia="Times New Roman" w:cstheme="minorHAnsi"/>
          <w:i/>
          <w:iCs/>
          <w:color w:val="222222"/>
          <w:sz w:val="24"/>
          <w:szCs w:val="24"/>
          <w:lang w:eastAsia="cs-CZ"/>
        </w:rPr>
        <w:t xml:space="preserve"> rozvoje, ale chybí tam ten marketing, ta značka, něco chytlavé.</w:t>
      </w:r>
      <w:r w:rsidRPr="0069603B">
        <w:rPr>
          <w:rFonts w:eastAsia="Times New Roman" w:cstheme="minorHAnsi"/>
          <w:i/>
          <w:color w:val="1F497D"/>
          <w:sz w:val="24"/>
          <w:szCs w:val="24"/>
          <w:lang w:eastAsia="cs-CZ"/>
        </w:rPr>
        <w:t xml:space="preserve"> </w:t>
      </w:r>
      <w:r w:rsidRPr="009B7A05">
        <w:rPr>
          <w:rFonts w:eastAsia="Times New Roman" w:cstheme="minorHAnsi"/>
          <w:i/>
          <w:iCs/>
          <w:color w:val="222222"/>
          <w:sz w:val="24"/>
          <w:szCs w:val="24"/>
          <w:lang w:eastAsia="cs-CZ"/>
        </w:rPr>
        <w:t>Je to jen strohý dokument, o kterém dle mého moc lidí neví.  </w:t>
      </w:r>
    </w:p>
    <w:p w:rsidR="009B7A05" w:rsidRPr="009B7A05" w:rsidRDefault="009B7A05" w:rsidP="009B7A05">
      <w:pPr>
        <w:shd w:val="clear" w:color="auto" w:fill="FFFFFF"/>
        <w:spacing w:before="100" w:beforeAutospacing="1" w:after="100" w:afterAutospacing="1" w:line="240" w:lineRule="auto"/>
        <w:jc w:val="both"/>
        <w:rPr>
          <w:rFonts w:eastAsia="Times New Roman" w:cstheme="minorHAnsi"/>
          <w:i/>
          <w:iCs/>
          <w:color w:val="222222"/>
          <w:sz w:val="24"/>
          <w:szCs w:val="24"/>
          <w:lang w:eastAsia="cs-CZ"/>
        </w:rPr>
      </w:pPr>
    </w:p>
    <w:p w:rsidR="009B7A05" w:rsidRPr="0069603B" w:rsidRDefault="009B7A05" w:rsidP="009B7A05">
      <w:pPr>
        <w:pStyle w:val="Nadpis2"/>
        <w:jc w:val="both"/>
        <w:rPr>
          <w:rFonts w:asciiTheme="minorHAnsi" w:eastAsia="Times New Roman" w:hAnsiTheme="minorHAnsi" w:cstheme="minorHAnsi"/>
          <w:sz w:val="28"/>
          <w:szCs w:val="28"/>
          <w:lang w:eastAsia="cs-CZ"/>
        </w:rPr>
      </w:pPr>
      <w:r w:rsidRPr="0069603B">
        <w:rPr>
          <w:rFonts w:asciiTheme="minorHAnsi" w:eastAsia="Times New Roman" w:hAnsiTheme="minorHAnsi" w:cstheme="minorHAnsi"/>
          <w:sz w:val="28"/>
          <w:szCs w:val="28"/>
          <w:lang w:eastAsia="cs-CZ"/>
        </w:rPr>
        <w:t>Zdeněk Tůma, KPMG</w:t>
      </w:r>
    </w:p>
    <w:p w:rsidR="009B7A05" w:rsidRPr="0069603B" w:rsidRDefault="009B7A05" w:rsidP="009B7A05">
      <w:pPr>
        <w:shd w:val="clear" w:color="auto" w:fill="FFFFFF"/>
        <w:spacing w:before="100" w:beforeAutospacing="1" w:after="100" w:afterAutospacing="1" w:line="240" w:lineRule="auto"/>
        <w:jc w:val="both"/>
        <w:rPr>
          <w:rFonts w:eastAsia="Times New Roman" w:cstheme="minorHAnsi"/>
          <w:i/>
          <w:iCs/>
          <w:color w:val="222222"/>
          <w:sz w:val="24"/>
          <w:szCs w:val="24"/>
          <w:lang w:eastAsia="cs-CZ"/>
        </w:rPr>
      </w:pPr>
      <w:r w:rsidRPr="0069603B">
        <w:rPr>
          <w:rFonts w:eastAsia="Times New Roman" w:cstheme="minorHAnsi"/>
          <w:i/>
          <w:iCs/>
          <w:color w:val="222222"/>
          <w:sz w:val="24"/>
          <w:szCs w:val="24"/>
          <w:lang w:eastAsia="cs-CZ"/>
        </w:rPr>
        <w:t>Ještě jednou děkuji za pozvání. Organizace a technické zázemí byly fajn, Dolní Vítkovice jsou velmi atraktivní. Co je potřeba změnit: „</w:t>
      </w:r>
      <w:proofErr w:type="spellStart"/>
      <w:r w:rsidRPr="0069603B">
        <w:rPr>
          <w:rFonts w:eastAsia="Times New Roman" w:cstheme="minorHAnsi"/>
          <w:i/>
          <w:iCs/>
          <w:color w:val="222222"/>
          <w:sz w:val="24"/>
          <w:szCs w:val="24"/>
          <w:lang w:eastAsia="cs-CZ"/>
        </w:rPr>
        <w:t>mindset</w:t>
      </w:r>
      <w:proofErr w:type="spellEnd"/>
      <w:r w:rsidRPr="0069603B">
        <w:rPr>
          <w:rFonts w:eastAsia="Times New Roman" w:cstheme="minorHAnsi"/>
          <w:i/>
          <w:iCs/>
          <w:color w:val="222222"/>
          <w:sz w:val="24"/>
          <w:szCs w:val="24"/>
          <w:lang w:eastAsia="cs-CZ"/>
        </w:rPr>
        <w:t xml:space="preserve"> shift“ u těch, kteří rozhodují. Nenapadá mě nic lepšího, než hledat „ostrůvky pozitivní deviace“, tj. ta města/kraje, kde jsou ochotni do toho jít; ostatní se pak budou přidávat.</w:t>
      </w:r>
    </w:p>
    <w:p w:rsidR="009B7A05" w:rsidRPr="0069603B" w:rsidRDefault="009B7A05" w:rsidP="009B7A05">
      <w:pPr>
        <w:shd w:val="clear" w:color="auto" w:fill="FFFFFF"/>
        <w:spacing w:before="100" w:beforeAutospacing="1" w:after="100" w:afterAutospacing="1" w:line="240" w:lineRule="auto"/>
        <w:jc w:val="both"/>
        <w:rPr>
          <w:rFonts w:eastAsia="Times New Roman" w:cstheme="minorHAnsi"/>
          <w:i/>
          <w:iCs/>
          <w:color w:val="222222"/>
          <w:sz w:val="24"/>
          <w:szCs w:val="24"/>
          <w:lang w:eastAsia="cs-CZ"/>
        </w:rPr>
      </w:pPr>
    </w:p>
    <w:p w:rsidR="009B7A05" w:rsidRDefault="009B7A05" w:rsidP="009B7A05">
      <w:pPr>
        <w:rPr>
          <w:rFonts w:eastAsiaTheme="majorEastAsia" w:cstheme="minorHAnsi"/>
          <w:color w:val="2F5496" w:themeColor="accent1" w:themeShade="BF"/>
          <w:sz w:val="28"/>
          <w:szCs w:val="28"/>
        </w:rPr>
      </w:pPr>
      <w:r>
        <w:rPr>
          <w:rFonts w:cstheme="minorHAnsi"/>
          <w:sz w:val="28"/>
          <w:szCs w:val="28"/>
        </w:rPr>
        <w:br w:type="page"/>
      </w:r>
    </w:p>
    <w:sectPr w:rsidR="009B7A05" w:rsidSect="003F4F86">
      <w:footerReference w:type="default" r:id="rId5"/>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9630684"/>
      <w:docPartObj>
        <w:docPartGallery w:val="Page Numbers (Bottom of Page)"/>
        <w:docPartUnique/>
      </w:docPartObj>
    </w:sdtPr>
    <w:sdtEndPr/>
    <w:sdtContent>
      <w:p w:rsidR="00C52D30" w:rsidRDefault="00890E20">
        <w:pPr>
          <w:pStyle w:val="Zpat"/>
        </w:pPr>
        <w:r>
          <w:fldChar w:fldCharType="begin"/>
        </w:r>
        <w:r>
          <w:instrText>PAGE   \* MERGEFORMAT</w:instrText>
        </w:r>
        <w:r>
          <w:fldChar w:fldCharType="separate"/>
        </w:r>
        <w:r w:rsidR="00893E0A">
          <w:rPr>
            <w:noProof/>
          </w:rPr>
          <w:t>3</w:t>
        </w:r>
        <w:r>
          <w:fldChar w:fldCharType="end"/>
        </w:r>
      </w:p>
    </w:sdtContent>
  </w:sdt>
  <w:p w:rsidR="00C52D30" w:rsidRDefault="00890E20">
    <w:pPr>
      <w:pStyle w:val="Zp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05324"/>
    <w:multiLevelType w:val="hybridMultilevel"/>
    <w:tmpl w:val="FD76535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8D75D0A"/>
    <w:multiLevelType w:val="hybridMultilevel"/>
    <w:tmpl w:val="1518853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15:restartNumberingAfterBreak="0">
    <w:nsid w:val="56AF4C23"/>
    <w:multiLevelType w:val="hybridMultilevel"/>
    <w:tmpl w:val="6284F692"/>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A05"/>
    <w:rsid w:val="00810F1C"/>
    <w:rsid w:val="00890E20"/>
    <w:rsid w:val="00893E0A"/>
    <w:rsid w:val="009B7A05"/>
    <w:rsid w:val="009E6D55"/>
    <w:rsid w:val="00C76A1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4D71A"/>
  <w15:chartTrackingRefBased/>
  <w15:docId w15:val="{D2070376-A4B3-4970-A80C-75B6AA04E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9B7A05"/>
  </w:style>
  <w:style w:type="paragraph" w:styleId="Nadpis1">
    <w:name w:val="heading 1"/>
    <w:basedOn w:val="Normln"/>
    <w:next w:val="Normln"/>
    <w:link w:val="Nadpis1Char"/>
    <w:uiPriority w:val="9"/>
    <w:qFormat/>
    <w:rsid w:val="009B7A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9B7A0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B7A05"/>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uiPriority w:val="9"/>
    <w:rsid w:val="009B7A05"/>
    <w:rPr>
      <w:rFonts w:asciiTheme="majorHAnsi" w:eastAsiaTheme="majorEastAsia" w:hAnsiTheme="majorHAnsi" w:cstheme="majorBidi"/>
      <w:color w:val="2F5496" w:themeColor="accent1" w:themeShade="BF"/>
      <w:sz w:val="26"/>
      <w:szCs w:val="26"/>
    </w:rPr>
  </w:style>
  <w:style w:type="paragraph" w:styleId="Odstavecseseznamem">
    <w:name w:val="List Paragraph"/>
    <w:aliases w:val="Nad,Odstavec cíl se seznamem,Odstavec se seznamem5,Odrážky"/>
    <w:basedOn w:val="Normln"/>
    <w:link w:val="OdstavecseseznamemChar"/>
    <w:uiPriority w:val="34"/>
    <w:qFormat/>
    <w:rsid w:val="009B7A05"/>
    <w:pPr>
      <w:spacing w:after="0" w:line="23" w:lineRule="atLeast"/>
      <w:ind w:left="720"/>
      <w:contextualSpacing/>
      <w:jc w:val="both"/>
    </w:pPr>
    <w:rPr>
      <w:sz w:val="24"/>
    </w:rPr>
  </w:style>
  <w:style w:type="character" w:customStyle="1" w:styleId="OdstavecseseznamemChar">
    <w:name w:val="Odstavec se seznamem Char"/>
    <w:aliases w:val="Nad Char,Odstavec cíl se seznamem Char,Odstavec se seznamem5 Char,Odrážky Char"/>
    <w:basedOn w:val="Standardnpsmoodstavce"/>
    <w:link w:val="Odstavecseseznamem"/>
    <w:uiPriority w:val="34"/>
    <w:qFormat/>
    <w:rsid w:val="009B7A05"/>
    <w:rPr>
      <w:sz w:val="24"/>
    </w:rPr>
  </w:style>
  <w:style w:type="character" w:styleId="Hypertextovodkaz">
    <w:name w:val="Hyperlink"/>
    <w:uiPriority w:val="99"/>
    <w:rsid w:val="009B7A05"/>
    <w:rPr>
      <w:color w:val="0000FF"/>
      <w:u w:val="single"/>
    </w:rPr>
  </w:style>
  <w:style w:type="character" w:styleId="PsacstrojHTML">
    <w:name w:val="HTML Typewriter"/>
    <w:basedOn w:val="Standardnpsmoodstavce"/>
    <w:uiPriority w:val="99"/>
    <w:semiHidden/>
    <w:unhideWhenUsed/>
    <w:rsid w:val="009B7A05"/>
    <w:rPr>
      <w:rFonts w:ascii="Courier New" w:eastAsia="Times New Roman" w:hAnsi="Courier New" w:cs="Courier New"/>
      <w:sz w:val="20"/>
      <w:szCs w:val="20"/>
    </w:rPr>
  </w:style>
  <w:style w:type="paragraph" w:styleId="Zpat">
    <w:name w:val="footer"/>
    <w:basedOn w:val="Normln"/>
    <w:link w:val="ZpatChar"/>
    <w:uiPriority w:val="99"/>
    <w:unhideWhenUsed/>
    <w:rsid w:val="009B7A05"/>
    <w:pPr>
      <w:tabs>
        <w:tab w:val="center" w:pos="4536"/>
        <w:tab w:val="right" w:pos="9072"/>
      </w:tabs>
      <w:spacing w:after="0" w:line="240" w:lineRule="auto"/>
    </w:pPr>
  </w:style>
  <w:style w:type="character" w:customStyle="1" w:styleId="ZpatChar">
    <w:name w:val="Zápatí Char"/>
    <w:basedOn w:val="Standardnpsmoodstavce"/>
    <w:link w:val="Zpat"/>
    <w:uiPriority w:val="99"/>
    <w:rsid w:val="009B7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1033</Words>
  <Characters>6099</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Jitka Vrtalova</dc:creator>
  <cp:keywords/>
  <dc:description/>
  <cp:lastModifiedBy>Jitka Vrtalova</cp:lastModifiedBy>
  <cp:revision>2</cp:revision>
  <dcterms:created xsi:type="dcterms:W3CDTF">2017-12-14T03:07:00Z</dcterms:created>
  <dcterms:modified xsi:type="dcterms:W3CDTF">2017-12-14T03:22:00Z</dcterms:modified>
</cp:coreProperties>
</file>