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AF2" w:rsidRPr="006C7804" w:rsidRDefault="006C7804" w:rsidP="009F5AF2">
      <w:pPr>
        <w:keepNext w:val="0"/>
        <w:keepLines w:val="0"/>
        <w:widowControl w:val="0"/>
        <w:rPr>
          <w:rFonts w:cs="Arial"/>
          <w:b/>
          <w:sz w:val="28"/>
          <w:szCs w:val="28"/>
        </w:rPr>
      </w:pPr>
      <w:bookmarkStart w:id="0" w:name="_GoBack"/>
      <w:bookmarkEnd w:id="0"/>
      <w:r w:rsidRPr="006C7804">
        <w:rPr>
          <w:b/>
          <w:sz w:val="28"/>
          <w:szCs w:val="28"/>
        </w:rPr>
        <w:t xml:space="preserve">Příloha č. 27 - </w:t>
      </w:r>
      <w:r w:rsidR="009F5AF2" w:rsidRPr="006C7804">
        <w:rPr>
          <w:rFonts w:cs="Arial"/>
          <w:b/>
          <w:sz w:val="28"/>
          <w:szCs w:val="28"/>
        </w:rPr>
        <w:t>Cyklotrasa 4 – Moravská stezka</w:t>
      </w:r>
    </w:p>
    <w:p w:rsidR="009F5AF2" w:rsidRDefault="009F5AF2" w:rsidP="009F5AF2">
      <w:pPr>
        <w:keepNext w:val="0"/>
        <w:keepLines w:val="0"/>
        <w:widowControl w:val="0"/>
        <w:rPr>
          <w:rFonts w:cs="Arial"/>
          <w:szCs w:val="22"/>
        </w:rPr>
      </w:pPr>
      <w:r w:rsidRPr="00144798">
        <w:rPr>
          <w:rFonts w:cs="Arial"/>
          <w:szCs w:val="22"/>
        </w:rPr>
        <w:t>Návrh prioritních úseků k </w:t>
      </w:r>
      <w:proofErr w:type="spellStart"/>
      <w:r w:rsidRPr="00144798">
        <w:rPr>
          <w:rFonts w:cs="Arial"/>
          <w:szCs w:val="22"/>
        </w:rPr>
        <w:t>přetrasování</w:t>
      </w:r>
      <w:proofErr w:type="spellEnd"/>
      <w:r w:rsidRPr="00144798">
        <w:rPr>
          <w:rFonts w:cs="Arial"/>
          <w:szCs w:val="22"/>
        </w:rPr>
        <w:t xml:space="preserve"> a výstavbě</w:t>
      </w:r>
    </w:p>
    <w:p w:rsidR="00BD1AEF" w:rsidRDefault="00BD1AEF" w:rsidP="00BD1AEF">
      <w:pPr>
        <w:keepNext w:val="0"/>
        <w:keepLines w:val="0"/>
        <w:widowControl w:val="0"/>
        <w:autoSpaceDE w:val="0"/>
        <w:autoSpaceDN w:val="0"/>
        <w:adjustRightInd w:val="0"/>
        <w:ind w:firstLine="0"/>
        <w:jc w:val="left"/>
        <w:rPr>
          <w:rFonts w:cs="Arial"/>
          <w:color w:val="0000FF"/>
          <w:sz w:val="20"/>
        </w:rPr>
      </w:pPr>
    </w:p>
    <w:p w:rsidR="00BD1AEF" w:rsidRDefault="00BD1AEF" w:rsidP="00BD1AEF">
      <w:pPr>
        <w:keepNext w:val="0"/>
        <w:keepLines w:val="0"/>
        <w:widowControl w:val="0"/>
        <w:autoSpaceDE w:val="0"/>
        <w:autoSpaceDN w:val="0"/>
        <w:adjustRightInd w:val="0"/>
        <w:ind w:firstLine="0"/>
        <w:jc w:val="left"/>
        <w:rPr>
          <w:rFonts w:cs="Arial"/>
          <w:color w:val="0000FF"/>
          <w:sz w:val="20"/>
        </w:rPr>
      </w:pPr>
      <w:proofErr w:type="gramStart"/>
      <w:r w:rsidRPr="00BD1AEF">
        <w:rPr>
          <w:rFonts w:cs="Arial"/>
          <w:color w:val="0000FF"/>
          <w:sz w:val="20"/>
        </w:rPr>
        <w:t>modře - prioritní</w:t>
      </w:r>
      <w:proofErr w:type="gramEnd"/>
      <w:r w:rsidRPr="00BD1AEF">
        <w:rPr>
          <w:rFonts w:cs="Arial"/>
          <w:color w:val="0000FF"/>
          <w:sz w:val="20"/>
        </w:rPr>
        <w:t xml:space="preserve"> úseky projekčně přibarvované OI Olomouckého kraje</w:t>
      </w:r>
    </w:p>
    <w:p w:rsidR="00BD1AEF" w:rsidRPr="00BD1AEF" w:rsidRDefault="00BD1AEF" w:rsidP="00BD1AEF">
      <w:pPr>
        <w:keepNext w:val="0"/>
        <w:keepLines w:val="0"/>
        <w:widowControl w:val="0"/>
        <w:autoSpaceDE w:val="0"/>
        <w:autoSpaceDN w:val="0"/>
        <w:adjustRightInd w:val="0"/>
        <w:ind w:firstLine="0"/>
        <w:jc w:val="left"/>
        <w:rPr>
          <w:rFonts w:cs="Arial"/>
          <w:color w:val="FF0000"/>
          <w:sz w:val="20"/>
        </w:rPr>
      </w:pPr>
      <w:proofErr w:type="gramStart"/>
      <w:r w:rsidRPr="00BD1AEF">
        <w:rPr>
          <w:rFonts w:cs="Arial"/>
          <w:color w:val="FF0000"/>
          <w:sz w:val="20"/>
        </w:rPr>
        <w:t>červeně - zpřesnění</w:t>
      </w:r>
      <w:proofErr w:type="gramEnd"/>
      <w:r w:rsidRPr="00BD1AEF">
        <w:rPr>
          <w:rFonts w:cs="Arial"/>
          <w:color w:val="FF0000"/>
          <w:sz w:val="20"/>
        </w:rPr>
        <w:t xml:space="preserve"> úseků v rámci činnosti cyklokoordinátora</w:t>
      </w:r>
    </w:p>
    <w:p w:rsidR="009F5AF2" w:rsidRDefault="009F5AF2" w:rsidP="009F5AF2">
      <w:pPr>
        <w:keepNext w:val="0"/>
        <w:keepLines w:val="0"/>
        <w:widowControl w:val="0"/>
        <w:rPr>
          <w:rFonts w:cs="Arial"/>
          <w:szCs w:val="22"/>
          <w:highlight w:val="green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2369"/>
        <w:gridCol w:w="3986"/>
        <w:gridCol w:w="1284"/>
      </w:tblGrid>
      <w:tr w:rsidR="009F5AF2" w:rsidRPr="009F48D8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pStyle w:val="Default"/>
              <w:widowControl w:val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Lokalita - </w:t>
            </w:r>
          </w:p>
          <w:p w:rsidR="009F5AF2" w:rsidRPr="004E79FD" w:rsidRDefault="009F5AF2" w:rsidP="0010193C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název stavby 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10193C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Popis 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Délka </w:t>
            </w:r>
          </w:p>
          <w:p w:rsidR="009F5AF2" w:rsidRPr="004E79FD" w:rsidRDefault="009F5AF2" w:rsidP="0010193C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 w:rsidRPr="004E79FD">
              <w:rPr>
                <w:b/>
                <w:sz w:val="22"/>
                <w:szCs w:val="22"/>
              </w:rPr>
              <w:t xml:space="preserve">(km) </w:t>
            </w:r>
          </w:p>
        </w:tc>
      </w:tr>
      <w:tr w:rsidR="009F5AF2" w:rsidRPr="00682C08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01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proofErr w:type="spellStart"/>
            <w:r w:rsidRPr="004E79FD">
              <w:rPr>
                <w:rFonts w:cs="Arial"/>
                <w:color w:val="000000"/>
                <w:sz w:val="20"/>
              </w:rPr>
              <w:t>Glucholazy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 xml:space="preserve"> 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Stezka na českém území je ukončena na hranicích od roku 2011. Její pokračování na Polském území není přes neustálé sliby dokončeno. Jedná se o důležité odvedení ze silnice I. třídy, navíc bez nadbytečného převýšení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mimo území ČR</w:t>
            </w:r>
          </w:p>
        </w:tc>
      </w:tr>
      <w:tr w:rsidR="009F5AF2" w:rsidRPr="00682C08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02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 w:rsidRPr="004E79FD">
              <w:rPr>
                <w:rFonts w:cs="Arial"/>
                <w:color w:val="000000"/>
                <w:sz w:val="20"/>
              </w:rPr>
              <w:t>Hradec - Nová</w:t>
            </w:r>
            <w:proofErr w:type="gramEnd"/>
            <w:r w:rsidRPr="004E79FD">
              <w:rPr>
                <w:rFonts w:cs="Arial"/>
                <w:color w:val="000000"/>
                <w:sz w:val="20"/>
              </w:rPr>
              <w:t xml:space="preserve"> Ves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630841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Po zbudová</w:t>
            </w:r>
            <w:r w:rsidR="009F5AF2" w:rsidRPr="004E79FD">
              <w:rPr>
                <w:rFonts w:cs="Arial"/>
                <w:color w:val="000000"/>
                <w:sz w:val="20"/>
              </w:rPr>
              <w:t xml:space="preserve">ní společných </w:t>
            </w:r>
            <w:proofErr w:type="gramStart"/>
            <w:r w:rsidR="009F5AF2" w:rsidRPr="004E79FD">
              <w:rPr>
                <w:rFonts w:cs="Arial"/>
                <w:color w:val="000000"/>
                <w:sz w:val="20"/>
              </w:rPr>
              <w:t>zařízení - sítě</w:t>
            </w:r>
            <w:proofErr w:type="gramEnd"/>
            <w:r w:rsidR="009F5AF2" w:rsidRPr="004E79FD">
              <w:rPr>
                <w:rFonts w:cs="Arial"/>
                <w:color w:val="000000"/>
                <w:sz w:val="20"/>
              </w:rPr>
              <w:t xml:space="preserve"> polních cest VC11+HC1 (vhodněji HC2 s mírnějším stoupáním) navržených v rámci KPÚ přeznačit Moravskou stezku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1,1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03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Písečná 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Z hlediska bezpečnosti není ideální vedení cyklotrasy po silnici II/455 od nádraží po nově zbudované centrum obce a zejména návazné odsazené vykřížení se silnicí I/44, kde se cyklisté pohybují s motorovými vozidly bez žádného podpůrného opatření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0,9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04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Česká Ves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Zajistit bezpečné převedení Moravské stezky přes silnici I/44 v obci Česká Ves u mostu.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0,2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05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630841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Lipová-l</w:t>
            </w:r>
            <w:r w:rsidR="009F5AF2" w:rsidRPr="004E79FD">
              <w:rPr>
                <w:rFonts w:cs="Arial"/>
                <w:color w:val="000000"/>
                <w:sz w:val="20"/>
              </w:rPr>
              <w:t>ázně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Převést Moravskou stezku z II/369 do areálu lázní a vyřešit vedení v prostoru křižovatek u zastávky „Lipová-lázně, </w:t>
            </w:r>
            <w:proofErr w:type="spellStart"/>
            <w:r w:rsidRPr="004E79FD">
              <w:rPr>
                <w:rFonts w:cs="Arial"/>
                <w:color w:val="000000"/>
                <w:sz w:val="20"/>
              </w:rPr>
              <w:t>rozc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>.</w:t>
            </w:r>
            <w:r w:rsidR="00630841">
              <w:rPr>
                <w:rFonts w:cs="Arial"/>
                <w:color w:val="000000"/>
                <w:sz w:val="20"/>
              </w:rPr>
              <w:t xml:space="preserve"> </w:t>
            </w:r>
            <w:r w:rsidRPr="004E79FD">
              <w:rPr>
                <w:rFonts w:cs="Arial"/>
                <w:color w:val="000000"/>
                <w:sz w:val="20"/>
              </w:rPr>
              <w:t>k žel.</w:t>
            </w:r>
            <w:r w:rsidR="00630841">
              <w:rPr>
                <w:rFonts w:cs="Arial"/>
                <w:color w:val="000000"/>
                <w:sz w:val="20"/>
              </w:rPr>
              <w:t xml:space="preserve"> </w:t>
            </w:r>
            <w:r w:rsidRPr="004E79FD">
              <w:rPr>
                <w:rFonts w:cs="Arial"/>
                <w:color w:val="000000"/>
                <w:sz w:val="20"/>
              </w:rPr>
              <w:t>st.“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0,7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A636B6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FF"/>
                <w:sz w:val="20"/>
              </w:rPr>
            </w:pPr>
            <w:r w:rsidRPr="00A636B6">
              <w:rPr>
                <w:rFonts w:cs="Arial"/>
                <w:color w:val="0000FF"/>
                <w:sz w:val="20"/>
              </w:rPr>
              <w:t>06</w:t>
            </w:r>
          </w:p>
        </w:tc>
        <w:tc>
          <w:tcPr>
            <w:tcW w:w="2543" w:type="dxa"/>
            <w:shd w:val="clear" w:color="auto" w:fill="auto"/>
          </w:tcPr>
          <w:p w:rsidR="009F5AF2" w:rsidRPr="00A636B6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r w:rsidRPr="00A636B6">
              <w:rPr>
                <w:rFonts w:cs="Arial"/>
                <w:color w:val="0000FF"/>
                <w:sz w:val="20"/>
              </w:rPr>
              <w:t xml:space="preserve">Horní </w:t>
            </w:r>
            <w:proofErr w:type="gramStart"/>
            <w:r w:rsidRPr="00A636B6">
              <w:rPr>
                <w:rFonts w:cs="Arial"/>
                <w:color w:val="0000FF"/>
                <w:sz w:val="20"/>
              </w:rPr>
              <w:t>Lipová - Ramzová</w:t>
            </w:r>
            <w:proofErr w:type="gramEnd"/>
            <w:r w:rsidRPr="00A636B6">
              <w:rPr>
                <w:rFonts w:cs="Arial"/>
                <w:color w:val="0000FF"/>
                <w:sz w:val="20"/>
              </w:rPr>
              <w:t xml:space="preserve"> - Ostružná</w:t>
            </w:r>
          </w:p>
        </w:tc>
        <w:tc>
          <w:tcPr>
            <w:tcW w:w="4292" w:type="dxa"/>
            <w:shd w:val="clear" w:color="auto" w:fill="auto"/>
          </w:tcPr>
          <w:p w:rsidR="009F5AF2" w:rsidRPr="00A636B6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FF"/>
                <w:sz w:val="20"/>
              </w:rPr>
            </w:pPr>
            <w:r w:rsidRPr="00A636B6">
              <w:rPr>
                <w:rFonts w:cs="Arial"/>
                <w:b/>
                <w:color w:val="0000FF"/>
                <w:sz w:val="20"/>
              </w:rPr>
              <w:t xml:space="preserve">Zpracovat vyhledávající </w:t>
            </w:r>
            <w:r w:rsidR="0010193C" w:rsidRPr="00A636B6">
              <w:rPr>
                <w:rFonts w:cs="Arial"/>
                <w:b/>
                <w:color w:val="0000FF"/>
                <w:sz w:val="20"/>
              </w:rPr>
              <w:t>studii</w:t>
            </w:r>
            <w:r w:rsidR="0010193C" w:rsidRPr="00A636B6">
              <w:rPr>
                <w:rFonts w:cs="Arial"/>
                <w:color w:val="0000FF"/>
                <w:sz w:val="20"/>
              </w:rPr>
              <w:t xml:space="preserve"> </w:t>
            </w:r>
            <w:r w:rsidRPr="00A636B6">
              <w:rPr>
                <w:rFonts w:cs="Arial"/>
                <w:color w:val="0000FF"/>
                <w:sz w:val="20"/>
              </w:rPr>
              <w:t xml:space="preserve">tohoto </w:t>
            </w:r>
            <w:proofErr w:type="gramStart"/>
            <w:r w:rsidRPr="00A636B6">
              <w:rPr>
                <w:rFonts w:cs="Arial"/>
                <w:color w:val="0000FF"/>
                <w:sz w:val="20"/>
              </w:rPr>
              <w:t>úseku - variantní</w:t>
            </w:r>
            <w:proofErr w:type="gramEnd"/>
            <w:r w:rsidRPr="00A636B6">
              <w:rPr>
                <w:rFonts w:cs="Arial"/>
                <w:color w:val="0000FF"/>
                <w:sz w:val="20"/>
              </w:rPr>
              <w:t xml:space="preserve"> návrh je předložen v mapové příloze, vhodnější se jeví přímé trasování v souběhu se silnicí II/369, které by bylo z hlediska profilu příznivější o cca 100 výškových metrů. </w:t>
            </w:r>
            <w:r w:rsidR="00A636B6">
              <w:rPr>
                <w:rFonts w:cs="Arial"/>
                <w:color w:val="0000FF"/>
                <w:sz w:val="20"/>
              </w:rPr>
              <w:t xml:space="preserve">Navíc z hlediska dopravního režimu by šlo o stezku pro (chodce a) cyklisty. </w:t>
            </w:r>
            <w:r w:rsidRPr="00A636B6">
              <w:rPr>
                <w:rFonts w:cs="Arial"/>
                <w:color w:val="0000FF"/>
                <w:sz w:val="20"/>
              </w:rPr>
              <w:t>Po realizaci připravovaného záměru chodníku mezi Ramzovou a Ostružnou, povolit vjezd cyklistů na něj.</w:t>
            </w:r>
          </w:p>
        </w:tc>
        <w:tc>
          <w:tcPr>
            <w:tcW w:w="804" w:type="dxa"/>
            <w:shd w:val="clear" w:color="auto" w:fill="auto"/>
          </w:tcPr>
          <w:p w:rsidR="009F5AF2" w:rsidRPr="00A636B6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r w:rsidRPr="00A636B6">
              <w:rPr>
                <w:rFonts w:cs="Arial"/>
                <w:color w:val="0000FF"/>
                <w:sz w:val="20"/>
              </w:rPr>
              <w:t>6,0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07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 w:rsidRPr="004E79FD">
              <w:rPr>
                <w:rFonts w:cs="Arial"/>
                <w:color w:val="000000"/>
                <w:sz w:val="20"/>
              </w:rPr>
              <w:t>Ostružná - Branná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Stávající trasování je velmi příznivé, problémem je kvalita povrchu účelových komunikací. 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4,4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A636B6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FF"/>
                <w:sz w:val="20"/>
              </w:rPr>
            </w:pPr>
            <w:r w:rsidRPr="00A636B6">
              <w:rPr>
                <w:rFonts w:cs="Arial"/>
                <w:color w:val="0000FF"/>
                <w:sz w:val="20"/>
              </w:rPr>
              <w:t>08</w:t>
            </w:r>
          </w:p>
        </w:tc>
        <w:tc>
          <w:tcPr>
            <w:tcW w:w="2543" w:type="dxa"/>
            <w:shd w:val="clear" w:color="auto" w:fill="auto"/>
          </w:tcPr>
          <w:p w:rsidR="009F5AF2" w:rsidRPr="00A636B6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proofErr w:type="gramStart"/>
            <w:r w:rsidRPr="00A636B6">
              <w:rPr>
                <w:rFonts w:cs="Arial"/>
                <w:color w:val="0000FF"/>
                <w:sz w:val="20"/>
              </w:rPr>
              <w:t>Branná - Hanušovice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F5AF2" w:rsidRPr="00A636B6" w:rsidRDefault="008778B0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FF"/>
                <w:sz w:val="20"/>
              </w:rPr>
            </w:pPr>
            <w:r w:rsidRPr="00A636B6">
              <w:rPr>
                <w:rFonts w:cs="Arial"/>
                <w:b/>
                <w:color w:val="0000FF"/>
                <w:sz w:val="20"/>
              </w:rPr>
              <w:t>Zpracovat podrobnou studii</w:t>
            </w:r>
            <w:r w:rsidRPr="00A636B6">
              <w:rPr>
                <w:rFonts w:cs="Arial"/>
                <w:color w:val="0000FF"/>
                <w:sz w:val="20"/>
              </w:rPr>
              <w:t xml:space="preserve"> p</w:t>
            </w:r>
            <w:r w:rsidR="009F5AF2" w:rsidRPr="00A636B6">
              <w:rPr>
                <w:rFonts w:cs="Arial"/>
                <w:color w:val="0000FF"/>
                <w:sz w:val="20"/>
              </w:rPr>
              <w:t xml:space="preserve">řevedení cyklotrasy do údolí řeky Branná v souběhu s železniční tratí </w:t>
            </w:r>
            <w:proofErr w:type="gramStart"/>
            <w:r w:rsidR="009F5AF2" w:rsidRPr="00A636B6">
              <w:rPr>
                <w:rFonts w:cs="Arial"/>
                <w:color w:val="0000FF"/>
                <w:sz w:val="20"/>
              </w:rPr>
              <w:t>Bludov - Jeseník</w:t>
            </w:r>
            <w:proofErr w:type="gramEnd"/>
            <w:r w:rsidR="009F5AF2" w:rsidRPr="00A636B6">
              <w:rPr>
                <w:rFonts w:cs="Arial"/>
                <w:color w:val="0000FF"/>
                <w:sz w:val="20"/>
              </w:rPr>
              <w:t xml:space="preserve"> a silnicí II/369 přes Jindřichov a vybudování regulérní cyklistické komunikace. Odstraní se tak vedení přes Vikantice po silnicích III. </w:t>
            </w:r>
            <w:proofErr w:type="gramStart"/>
            <w:r w:rsidR="009F5AF2" w:rsidRPr="00A636B6">
              <w:rPr>
                <w:rFonts w:cs="Arial"/>
                <w:color w:val="0000FF"/>
                <w:sz w:val="20"/>
              </w:rPr>
              <w:t>třídy</w:t>
            </w:r>
            <w:proofErr w:type="gramEnd"/>
            <w:r w:rsidR="009F5AF2" w:rsidRPr="00A636B6">
              <w:rPr>
                <w:rFonts w:cs="Arial"/>
                <w:color w:val="0000FF"/>
                <w:sz w:val="20"/>
              </w:rPr>
              <w:t xml:space="preserve"> a navíc se značným výškovým převýšením. </w:t>
            </w:r>
            <w:r w:rsidR="00A636B6" w:rsidRPr="00A636B6">
              <w:rPr>
                <w:rFonts w:cs="Arial"/>
                <w:color w:val="0000FF"/>
                <w:sz w:val="20"/>
              </w:rPr>
              <w:t xml:space="preserve">Úsek je možné rozčlenit na dva dílčí </w:t>
            </w:r>
            <w:proofErr w:type="gramStart"/>
            <w:r w:rsidR="00A636B6" w:rsidRPr="00A636B6">
              <w:rPr>
                <w:rFonts w:cs="Arial"/>
                <w:color w:val="0000FF"/>
                <w:sz w:val="20"/>
              </w:rPr>
              <w:t>Branná - Jindřichov</w:t>
            </w:r>
            <w:proofErr w:type="gramEnd"/>
            <w:r w:rsidR="00A636B6" w:rsidRPr="00A636B6">
              <w:rPr>
                <w:rFonts w:cs="Arial"/>
                <w:color w:val="0000FF"/>
                <w:sz w:val="20"/>
              </w:rPr>
              <w:t xml:space="preserve"> a Jindřichov - </w:t>
            </w:r>
            <w:r w:rsidR="00A636B6" w:rsidRPr="00A636B6">
              <w:rPr>
                <w:rFonts w:cs="Arial"/>
                <w:color w:val="0000FF"/>
                <w:sz w:val="20"/>
              </w:rPr>
              <w:lastRenderedPageBreak/>
              <w:t>Hanušovice</w:t>
            </w:r>
          </w:p>
        </w:tc>
        <w:tc>
          <w:tcPr>
            <w:tcW w:w="804" w:type="dxa"/>
            <w:shd w:val="clear" w:color="auto" w:fill="auto"/>
          </w:tcPr>
          <w:p w:rsidR="009F5AF2" w:rsidRPr="00A636B6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r w:rsidRPr="00A636B6">
              <w:rPr>
                <w:rFonts w:cs="Arial"/>
                <w:color w:val="0000FF"/>
                <w:sz w:val="20"/>
              </w:rPr>
              <w:lastRenderedPageBreak/>
              <w:t>12,1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09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Hanušovice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Optimalizace vedení v intravilánu Hanušovic buď po protipovodňové hrázi nebo zajistit integrační opatření na průtahu silnice městem. 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2,2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864C7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>10</w:t>
            </w:r>
          </w:p>
        </w:tc>
        <w:tc>
          <w:tcPr>
            <w:tcW w:w="2543" w:type="dxa"/>
            <w:shd w:val="clear" w:color="auto" w:fill="auto"/>
          </w:tcPr>
          <w:p w:rsidR="009F5AF2" w:rsidRPr="004864C7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proofErr w:type="gramStart"/>
            <w:r w:rsidRPr="004864C7">
              <w:rPr>
                <w:rFonts w:cs="Arial"/>
                <w:color w:val="0000FF"/>
                <w:sz w:val="20"/>
              </w:rPr>
              <w:t>Hanušovice - Bohdíkov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F5AF2" w:rsidRPr="004864C7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 xml:space="preserve">Převedení cyklotrasy do údolí řeky Moravy v souběhu s železniční tratí </w:t>
            </w:r>
            <w:proofErr w:type="gramStart"/>
            <w:r w:rsidRPr="004864C7">
              <w:rPr>
                <w:rFonts w:cs="Arial"/>
                <w:color w:val="0000FF"/>
                <w:sz w:val="20"/>
              </w:rPr>
              <w:t>Bludov - Jeseník</w:t>
            </w:r>
            <w:proofErr w:type="gramEnd"/>
            <w:r w:rsidRPr="004864C7">
              <w:rPr>
                <w:rFonts w:cs="Arial"/>
                <w:color w:val="0000FF"/>
                <w:sz w:val="20"/>
              </w:rPr>
              <w:t xml:space="preserve"> a silnicí II/369, vybudování regulérní cyklistické komunikace. Odstraní se tak vedení po silnici II/369. </w:t>
            </w:r>
            <w:r w:rsidRPr="004864C7">
              <w:rPr>
                <w:rFonts w:cs="Arial"/>
                <w:b/>
                <w:color w:val="0000FF"/>
                <w:sz w:val="20"/>
              </w:rPr>
              <w:t xml:space="preserve">Zpracovat podrobnou </w:t>
            </w:r>
            <w:r w:rsidR="0010193C" w:rsidRPr="004864C7">
              <w:rPr>
                <w:rFonts w:cs="Arial"/>
                <w:b/>
                <w:color w:val="0000FF"/>
                <w:sz w:val="20"/>
              </w:rPr>
              <w:t>studii</w:t>
            </w:r>
            <w:r w:rsidRPr="004864C7">
              <w:rPr>
                <w:rFonts w:cs="Arial"/>
                <w:b/>
                <w:color w:val="0000FF"/>
                <w:sz w:val="20"/>
              </w:rPr>
              <w:t xml:space="preserve"> tohoto úseku.</w:t>
            </w:r>
            <w:r w:rsidRPr="004864C7">
              <w:rPr>
                <w:rFonts w:cs="Arial"/>
                <w:color w:val="0000FF"/>
                <w:sz w:val="20"/>
              </w:rPr>
              <w:t xml:space="preserve"> </w:t>
            </w:r>
          </w:p>
        </w:tc>
        <w:tc>
          <w:tcPr>
            <w:tcW w:w="804" w:type="dxa"/>
            <w:shd w:val="clear" w:color="auto" w:fill="auto"/>
          </w:tcPr>
          <w:p w:rsidR="009F5AF2" w:rsidRPr="004864C7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>5,1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864C7" w:rsidRDefault="009F5AF2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>11</w:t>
            </w:r>
          </w:p>
        </w:tc>
        <w:tc>
          <w:tcPr>
            <w:tcW w:w="2543" w:type="dxa"/>
            <w:shd w:val="clear" w:color="auto" w:fill="auto"/>
          </w:tcPr>
          <w:p w:rsidR="009F5AF2" w:rsidRPr="004864C7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 xml:space="preserve">Ruda nad </w:t>
            </w:r>
            <w:proofErr w:type="gramStart"/>
            <w:r w:rsidRPr="004864C7">
              <w:rPr>
                <w:rFonts w:cs="Arial"/>
                <w:color w:val="0000FF"/>
                <w:sz w:val="20"/>
              </w:rPr>
              <w:t>Moravou - Bludov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F5AF2" w:rsidRPr="004864C7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 xml:space="preserve">Zrušení trasy přes Bohutín. Cyklotrasa se navrhuje okolo areálu Olšanských papíren, po okraji zastavěného územím Klášterce (nutné zbudovat stezku) s využitím protipovodňové hráze (zkvalitnit </w:t>
            </w:r>
            <w:proofErr w:type="gramStart"/>
            <w:r w:rsidRPr="004864C7">
              <w:rPr>
                <w:rFonts w:cs="Arial"/>
                <w:color w:val="0000FF"/>
                <w:sz w:val="20"/>
              </w:rPr>
              <w:t>povrch - mlat</w:t>
            </w:r>
            <w:proofErr w:type="gramEnd"/>
            <w:r w:rsidRPr="004864C7">
              <w:rPr>
                <w:rFonts w:cs="Arial"/>
                <w:color w:val="0000FF"/>
                <w:sz w:val="20"/>
              </w:rPr>
              <w:t>), po které je v současné době vedena CT č. 6231. Vhodné</w:t>
            </w:r>
            <w:r w:rsidR="004864C7" w:rsidRPr="004864C7">
              <w:rPr>
                <w:rFonts w:cs="Arial"/>
                <w:color w:val="0000FF"/>
                <w:sz w:val="20"/>
              </w:rPr>
              <w:t xml:space="preserve"> na část trasy</w:t>
            </w:r>
            <w:r w:rsidRPr="004864C7">
              <w:rPr>
                <w:rFonts w:cs="Arial"/>
                <w:color w:val="0000FF"/>
                <w:sz w:val="20"/>
              </w:rPr>
              <w:t xml:space="preserve"> využít KPÚ. Na hrázi je nutné respektovat vodohospodářský </w:t>
            </w:r>
            <w:proofErr w:type="gramStart"/>
            <w:r w:rsidRPr="004864C7">
              <w:rPr>
                <w:rFonts w:cs="Arial"/>
                <w:color w:val="0000FF"/>
                <w:sz w:val="20"/>
              </w:rPr>
              <w:t>účel - přelivové</w:t>
            </w:r>
            <w:proofErr w:type="gramEnd"/>
            <w:r w:rsidRPr="004864C7">
              <w:rPr>
                <w:rFonts w:cs="Arial"/>
                <w:color w:val="0000FF"/>
                <w:sz w:val="20"/>
              </w:rPr>
              <w:t xml:space="preserve"> hrany. Krátký souběh s I/11 k železničnímu přejezdu u zastávky „Bludov, lázně“ řešit jako cyklostezku. Dále směrem k Sudkovu využít zpevněnou účelovou komunikaci vybudovanou v rámci komplexních pozemkových úprav.</w:t>
            </w:r>
            <w:r w:rsidR="008778B0" w:rsidRPr="004864C7">
              <w:rPr>
                <w:rFonts w:cs="Arial"/>
                <w:color w:val="0000FF"/>
                <w:sz w:val="20"/>
              </w:rPr>
              <w:t xml:space="preserve"> </w:t>
            </w:r>
            <w:r w:rsidR="008778B0" w:rsidRPr="004864C7">
              <w:rPr>
                <w:rFonts w:cs="Arial"/>
                <w:b/>
                <w:color w:val="0000FF"/>
                <w:sz w:val="20"/>
              </w:rPr>
              <w:t>Zpracovat podrobnou studii tohoto úseku</w:t>
            </w:r>
            <w:r w:rsidR="004864C7">
              <w:rPr>
                <w:rFonts w:cs="Arial"/>
                <w:b/>
                <w:color w:val="0000FF"/>
                <w:sz w:val="20"/>
              </w:rPr>
              <w:t>, případně přímo DUR</w:t>
            </w:r>
          </w:p>
        </w:tc>
        <w:tc>
          <w:tcPr>
            <w:tcW w:w="804" w:type="dxa"/>
            <w:shd w:val="clear" w:color="auto" w:fill="auto"/>
          </w:tcPr>
          <w:p w:rsidR="009F5AF2" w:rsidRPr="004864C7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>3,8</w:t>
            </w:r>
          </w:p>
        </w:tc>
      </w:tr>
      <w:tr w:rsidR="009F5AF2" w:rsidRPr="005B29FF" w:rsidTr="001A260E">
        <w:tc>
          <w:tcPr>
            <w:tcW w:w="851" w:type="dxa"/>
            <w:shd w:val="clear" w:color="auto" w:fill="auto"/>
          </w:tcPr>
          <w:p w:rsidR="009F5AF2" w:rsidRPr="004864C7" w:rsidRDefault="009F5AF2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>12</w:t>
            </w:r>
          </w:p>
        </w:tc>
        <w:tc>
          <w:tcPr>
            <w:tcW w:w="2543" w:type="dxa"/>
            <w:shd w:val="clear" w:color="auto" w:fill="auto"/>
          </w:tcPr>
          <w:p w:rsidR="009F5AF2" w:rsidRPr="004864C7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proofErr w:type="gramStart"/>
            <w:r w:rsidRPr="004864C7">
              <w:rPr>
                <w:rFonts w:cs="Arial"/>
                <w:color w:val="0000FF"/>
                <w:sz w:val="20"/>
              </w:rPr>
              <w:t>Sudkov - Třeština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F5AF2" w:rsidRPr="004864C7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>Při</w:t>
            </w:r>
            <w:r w:rsidR="00A02656" w:rsidRPr="004864C7">
              <w:rPr>
                <w:rFonts w:cs="Arial"/>
                <w:color w:val="0000FF"/>
                <w:sz w:val="20"/>
              </w:rPr>
              <w:t xml:space="preserve"> </w:t>
            </w:r>
            <w:proofErr w:type="spellStart"/>
            <w:r w:rsidR="00A02656" w:rsidRPr="004864C7">
              <w:rPr>
                <w:rFonts w:cs="Arial"/>
                <w:color w:val="0000FF"/>
                <w:sz w:val="20"/>
              </w:rPr>
              <w:t>přetrasování</w:t>
            </w:r>
            <w:proofErr w:type="spellEnd"/>
            <w:r w:rsidR="00A02656" w:rsidRPr="004864C7">
              <w:rPr>
                <w:rFonts w:cs="Arial"/>
                <w:color w:val="0000FF"/>
                <w:sz w:val="20"/>
              </w:rPr>
              <w:t xml:space="preserve"> na </w:t>
            </w:r>
            <w:proofErr w:type="spellStart"/>
            <w:r w:rsidR="00A02656" w:rsidRPr="004864C7">
              <w:rPr>
                <w:rFonts w:cs="Arial"/>
                <w:color w:val="0000FF"/>
                <w:sz w:val="20"/>
              </w:rPr>
              <w:t>Sudkovské</w:t>
            </w:r>
            <w:proofErr w:type="spellEnd"/>
            <w:r w:rsidR="00A02656" w:rsidRPr="004864C7">
              <w:rPr>
                <w:rFonts w:cs="Arial"/>
                <w:color w:val="0000FF"/>
                <w:sz w:val="20"/>
              </w:rPr>
              <w:t xml:space="preserve"> hrázi</w:t>
            </w:r>
            <w:r w:rsidRPr="004864C7">
              <w:rPr>
                <w:rFonts w:cs="Arial"/>
                <w:color w:val="0000FF"/>
                <w:sz w:val="20"/>
              </w:rPr>
              <w:t xml:space="preserve"> je nutné vybudovat lávku přes Desnou. Dále využít plánované cyklostezky mezi Sudkovem a Postřelmovem a dále směrem na jih prověřit možnost využití a opravy povrchu na stávajících protipovodňových hrázích. Tento záměr nutné zkoordinovat s plány Povodí Moravy. Na základě jednání s Povodím Moravy je možné konstatovat, že idea je reálná. U Nového Dvoru je vhodné využít tzv. Račí hráz. Dále na jih je levobřežní hráz k Leštině považována jako nepotřebná. Její koridor by bylo vhodné využít jako cyklistickou komunikaci. Hráz okolo Leštiny je nejvyššího vodohospodářského stupně, umístění cyklistické komunikace v její koruně prověří Povodí Moravy. Hráz </w:t>
            </w:r>
            <w:proofErr w:type="gramStart"/>
            <w:r w:rsidRPr="004864C7">
              <w:rPr>
                <w:rFonts w:cs="Arial"/>
                <w:color w:val="0000FF"/>
                <w:sz w:val="20"/>
              </w:rPr>
              <w:t xml:space="preserve">Bohuslavice - </w:t>
            </w:r>
            <w:proofErr w:type="spellStart"/>
            <w:r w:rsidRPr="004864C7">
              <w:rPr>
                <w:rFonts w:cs="Arial"/>
                <w:color w:val="0000FF"/>
                <w:sz w:val="20"/>
              </w:rPr>
              <w:t>Vitošov</w:t>
            </w:r>
            <w:proofErr w:type="spellEnd"/>
            <w:proofErr w:type="gramEnd"/>
            <w:r w:rsidRPr="004864C7">
              <w:rPr>
                <w:rFonts w:cs="Arial"/>
                <w:color w:val="0000FF"/>
                <w:sz w:val="20"/>
              </w:rPr>
              <w:t xml:space="preserve"> bude mít po rekonstrukci, kterou zajišťuje Povodí Moravy, povrch z mechanicky zpevněného kameniva. </w:t>
            </w:r>
            <w:r w:rsidR="008778B0" w:rsidRPr="004864C7">
              <w:rPr>
                <w:rFonts w:cs="Arial"/>
                <w:b/>
                <w:color w:val="0000FF"/>
                <w:sz w:val="20"/>
              </w:rPr>
              <w:t>Dílčí úseky zejména na protipovodňových hrázích</w:t>
            </w:r>
            <w:r w:rsidR="004864C7" w:rsidRPr="004864C7">
              <w:rPr>
                <w:rFonts w:cs="Arial"/>
                <w:b/>
                <w:color w:val="0000FF"/>
                <w:sz w:val="20"/>
              </w:rPr>
              <w:t>, které mají vyřešeny majetkoprávní vztahy,</w:t>
            </w:r>
            <w:r w:rsidR="008778B0" w:rsidRPr="004864C7">
              <w:rPr>
                <w:rFonts w:cs="Arial"/>
                <w:b/>
                <w:color w:val="0000FF"/>
                <w:sz w:val="20"/>
              </w:rPr>
              <w:t xml:space="preserve"> je možné zadat přímo ve stupni DUR.</w:t>
            </w:r>
          </w:p>
        </w:tc>
        <w:tc>
          <w:tcPr>
            <w:tcW w:w="804" w:type="dxa"/>
            <w:shd w:val="clear" w:color="auto" w:fill="auto"/>
          </w:tcPr>
          <w:p w:rsidR="009F5AF2" w:rsidRPr="004864C7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FF"/>
                <w:sz w:val="20"/>
              </w:rPr>
            </w:pPr>
            <w:r w:rsidRPr="004864C7">
              <w:rPr>
                <w:rFonts w:cs="Arial"/>
                <w:color w:val="0000FF"/>
                <w:sz w:val="20"/>
              </w:rPr>
              <w:t>16</w:t>
            </w:r>
          </w:p>
        </w:tc>
      </w:tr>
      <w:tr w:rsidR="001A260E" w:rsidRPr="001A260E" w:rsidTr="001A260E">
        <w:tc>
          <w:tcPr>
            <w:tcW w:w="851" w:type="dxa"/>
            <w:shd w:val="clear" w:color="auto" w:fill="auto"/>
          </w:tcPr>
          <w:p w:rsidR="001A260E" w:rsidRPr="001A260E" w:rsidRDefault="001A260E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 w:rsidRPr="001A260E">
              <w:rPr>
                <w:rFonts w:cs="Arial"/>
                <w:color w:val="FF0000"/>
                <w:sz w:val="20"/>
              </w:rPr>
              <w:t>12.01</w:t>
            </w:r>
          </w:p>
        </w:tc>
        <w:tc>
          <w:tcPr>
            <w:tcW w:w="2543" w:type="dxa"/>
            <w:shd w:val="clear" w:color="auto" w:fill="auto"/>
          </w:tcPr>
          <w:p w:rsidR="001A260E" w:rsidRPr="001A260E" w:rsidRDefault="001A260E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proofErr w:type="gramStart"/>
            <w:r>
              <w:rPr>
                <w:rFonts w:cs="Arial"/>
                <w:color w:val="FF0000"/>
                <w:sz w:val="20"/>
              </w:rPr>
              <w:t>Sudkov - hráz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1A260E" w:rsidRPr="001A260E" w:rsidRDefault="001A260E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Nutné jednání s paní starostkou</w:t>
            </w:r>
          </w:p>
        </w:tc>
        <w:tc>
          <w:tcPr>
            <w:tcW w:w="804" w:type="dxa"/>
            <w:shd w:val="clear" w:color="auto" w:fill="auto"/>
          </w:tcPr>
          <w:p w:rsidR="001A260E" w:rsidRPr="001A260E" w:rsidRDefault="00EA660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0,8</w:t>
            </w:r>
          </w:p>
        </w:tc>
      </w:tr>
      <w:tr w:rsidR="001A260E" w:rsidRPr="001A260E" w:rsidTr="001A260E">
        <w:tc>
          <w:tcPr>
            <w:tcW w:w="851" w:type="dxa"/>
            <w:shd w:val="clear" w:color="auto" w:fill="auto"/>
          </w:tcPr>
          <w:p w:rsidR="001A260E" w:rsidRPr="001A260E" w:rsidRDefault="001A260E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12.02</w:t>
            </w:r>
          </w:p>
        </w:tc>
        <w:tc>
          <w:tcPr>
            <w:tcW w:w="2543" w:type="dxa"/>
            <w:shd w:val="clear" w:color="auto" w:fill="auto"/>
          </w:tcPr>
          <w:p w:rsidR="001A260E" w:rsidRDefault="001A260E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CS </w:t>
            </w:r>
            <w:proofErr w:type="gramStart"/>
            <w:r>
              <w:rPr>
                <w:rFonts w:cs="Arial"/>
                <w:color w:val="FF0000"/>
                <w:sz w:val="20"/>
              </w:rPr>
              <w:t xml:space="preserve">Sudkov - </w:t>
            </w:r>
            <w:r>
              <w:rPr>
                <w:rFonts w:cs="Arial"/>
                <w:color w:val="FF0000"/>
                <w:sz w:val="20"/>
              </w:rPr>
              <w:lastRenderedPageBreak/>
              <w:t>Postřelmov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1A260E" w:rsidRDefault="001A260E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lastRenderedPageBreak/>
              <w:t>Nevím</w:t>
            </w:r>
            <w:r w:rsidR="00E825B7">
              <w:rPr>
                <w:rFonts w:cs="Arial"/>
                <w:color w:val="FF0000"/>
                <w:sz w:val="20"/>
              </w:rPr>
              <w:t>e</w:t>
            </w:r>
            <w:r>
              <w:rPr>
                <w:rFonts w:cs="Arial"/>
                <w:color w:val="FF0000"/>
                <w:sz w:val="20"/>
              </w:rPr>
              <w:t xml:space="preserve"> stav přípravy, vhodné ještě </w:t>
            </w:r>
            <w:r>
              <w:rPr>
                <w:rFonts w:cs="Arial"/>
                <w:color w:val="FF0000"/>
                <w:sz w:val="20"/>
              </w:rPr>
              <w:lastRenderedPageBreak/>
              <w:t>prosloužit na až k </w:t>
            </w:r>
            <w:proofErr w:type="spellStart"/>
            <w:r>
              <w:rPr>
                <w:rFonts w:cs="Arial"/>
                <w:color w:val="FF0000"/>
                <w:sz w:val="20"/>
              </w:rPr>
              <w:t>Sudkovskému</w:t>
            </w:r>
            <w:proofErr w:type="spellEnd"/>
            <w:r>
              <w:rPr>
                <w:rFonts w:cs="Arial"/>
                <w:color w:val="FF0000"/>
                <w:sz w:val="20"/>
              </w:rPr>
              <w:t xml:space="preserve"> rybníku ke garážím, kde by byla lávka přes Desnou a </w:t>
            </w:r>
            <w:proofErr w:type="spellStart"/>
            <w:r>
              <w:rPr>
                <w:rFonts w:cs="Arial"/>
                <w:color w:val="FF0000"/>
                <w:sz w:val="20"/>
              </w:rPr>
              <w:t>Bludovský</w:t>
            </w:r>
            <w:proofErr w:type="spellEnd"/>
            <w:r>
              <w:rPr>
                <w:rFonts w:cs="Arial"/>
                <w:color w:val="FF0000"/>
                <w:sz w:val="20"/>
              </w:rPr>
              <w:t xml:space="preserve"> potok </w:t>
            </w:r>
            <w:r w:rsidR="00F909B5">
              <w:rPr>
                <w:rFonts w:cs="Arial"/>
                <w:color w:val="FF0000"/>
                <w:sz w:val="20"/>
              </w:rPr>
              <w:t>na hráz.</w:t>
            </w:r>
          </w:p>
        </w:tc>
        <w:tc>
          <w:tcPr>
            <w:tcW w:w="804" w:type="dxa"/>
            <w:shd w:val="clear" w:color="auto" w:fill="auto"/>
          </w:tcPr>
          <w:p w:rsidR="001A260E" w:rsidRPr="001A260E" w:rsidRDefault="00EA660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lastRenderedPageBreak/>
              <w:t>1,1</w:t>
            </w:r>
          </w:p>
        </w:tc>
      </w:tr>
      <w:tr w:rsidR="001A260E" w:rsidRPr="001A260E" w:rsidTr="001A260E">
        <w:tc>
          <w:tcPr>
            <w:tcW w:w="851" w:type="dxa"/>
            <w:shd w:val="clear" w:color="auto" w:fill="auto"/>
          </w:tcPr>
          <w:p w:rsidR="001A260E" w:rsidRPr="001A260E" w:rsidRDefault="00F909B5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12.3</w:t>
            </w:r>
          </w:p>
        </w:tc>
        <w:tc>
          <w:tcPr>
            <w:tcW w:w="2543" w:type="dxa"/>
            <w:shd w:val="clear" w:color="auto" w:fill="auto"/>
          </w:tcPr>
          <w:p w:rsidR="001A260E" w:rsidRDefault="00F909B5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Postřelmov (žel. stanice, silnice III/3703) - spojnice Zábřeh-Lesnice (III/3701) </w:t>
            </w:r>
          </w:p>
        </w:tc>
        <w:tc>
          <w:tcPr>
            <w:tcW w:w="4292" w:type="dxa"/>
            <w:shd w:val="clear" w:color="auto" w:fill="auto"/>
          </w:tcPr>
          <w:p w:rsidR="001A260E" w:rsidRDefault="00F909B5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První úsek je příjezdovou komunikací ke zdravotnímu středisku (povrch </w:t>
            </w:r>
            <w:r w:rsidR="00E825B7">
              <w:rPr>
                <w:rFonts w:cs="Arial"/>
                <w:color w:val="FF0000"/>
                <w:sz w:val="20"/>
              </w:rPr>
              <w:t>ACO</w:t>
            </w:r>
            <w:r>
              <w:rPr>
                <w:rFonts w:cs="Arial"/>
                <w:color w:val="FF0000"/>
                <w:sz w:val="20"/>
              </w:rPr>
              <w:t>), dále podél výrobního areálu hrubý štěrk</w:t>
            </w:r>
            <w:r w:rsidR="00E825B7">
              <w:rPr>
                <w:rFonts w:cs="Arial"/>
                <w:color w:val="FF0000"/>
                <w:sz w:val="20"/>
              </w:rPr>
              <w:t xml:space="preserve"> </w:t>
            </w:r>
            <w:r w:rsidR="00E825B7" w:rsidRPr="00E825B7">
              <w:rPr>
                <w:rFonts w:cs="Arial"/>
                <w:b/>
                <w:color w:val="FF0000"/>
                <w:sz w:val="20"/>
              </w:rPr>
              <w:t>(nutné zlepšit povrch)</w:t>
            </w:r>
            <w:r>
              <w:rPr>
                <w:rFonts w:cs="Arial"/>
                <w:color w:val="FF0000"/>
                <w:sz w:val="20"/>
              </w:rPr>
              <w:t xml:space="preserve">, </w:t>
            </w:r>
            <w:r w:rsidR="00E825B7">
              <w:rPr>
                <w:rFonts w:cs="Arial"/>
                <w:color w:val="FF0000"/>
                <w:sz w:val="20"/>
              </w:rPr>
              <w:t xml:space="preserve">na hrázi </w:t>
            </w:r>
            <w:proofErr w:type="spellStart"/>
            <w:r w:rsidR="00E825B7">
              <w:rPr>
                <w:rFonts w:cs="Arial"/>
                <w:color w:val="FF0000"/>
                <w:sz w:val="20"/>
              </w:rPr>
              <w:t>parc</w:t>
            </w:r>
            <w:proofErr w:type="spellEnd"/>
            <w:r w:rsidR="00E825B7">
              <w:rPr>
                <w:rFonts w:cs="Arial"/>
                <w:color w:val="FF0000"/>
                <w:sz w:val="20"/>
              </w:rPr>
              <w:t xml:space="preserve">. č. </w:t>
            </w:r>
            <w:r w:rsidR="00E825B7" w:rsidRPr="00E825B7">
              <w:rPr>
                <w:rFonts w:cs="Arial"/>
                <w:color w:val="FF0000"/>
                <w:sz w:val="20"/>
              </w:rPr>
              <w:t>1978</w:t>
            </w:r>
            <w:r w:rsidR="00E825B7">
              <w:rPr>
                <w:rFonts w:cs="Arial"/>
                <w:color w:val="FF0000"/>
                <w:sz w:val="20"/>
              </w:rPr>
              <w:t xml:space="preserve"> povrch jemnozrnný, využití komunikace podél zahrádkářské kolonie (ACO), podél Postřelmovského rybníku (opravovaný PM), po sjezd na louku je povrch štěrkový jemný</w:t>
            </w:r>
            <w:r w:rsidR="00554F08">
              <w:rPr>
                <w:rFonts w:cs="Arial"/>
                <w:color w:val="FF0000"/>
                <w:sz w:val="20"/>
              </w:rPr>
              <w:t xml:space="preserve"> se středovým vegetačním pásem</w:t>
            </w:r>
            <w:r w:rsidR="00E825B7">
              <w:rPr>
                <w:rFonts w:cs="Arial"/>
                <w:color w:val="FF0000"/>
                <w:sz w:val="20"/>
              </w:rPr>
              <w:t xml:space="preserve">, </w:t>
            </w:r>
            <w:r w:rsidR="00554F08">
              <w:rPr>
                <w:rFonts w:cs="Arial"/>
                <w:color w:val="FF0000"/>
                <w:sz w:val="20"/>
              </w:rPr>
              <w:t>nutné řešit poslední úsek přes louku (zřejmě Račí hráz), ideálně přes pozemek 567 (vlastník PM).</w:t>
            </w:r>
            <w:r w:rsidR="00EA6602">
              <w:rPr>
                <w:rFonts w:cs="Arial"/>
                <w:color w:val="FF0000"/>
                <w:sz w:val="20"/>
              </w:rPr>
              <w:t xml:space="preserve"> Pohyb přes most </w:t>
            </w:r>
            <w:proofErr w:type="spellStart"/>
            <w:r w:rsidR="00EA6602">
              <w:rPr>
                <w:rFonts w:cs="Arial"/>
                <w:color w:val="FF0000"/>
                <w:sz w:val="20"/>
              </w:rPr>
              <w:t>ev.č</w:t>
            </w:r>
            <w:proofErr w:type="spellEnd"/>
            <w:r w:rsidR="00EA6602">
              <w:rPr>
                <w:rFonts w:cs="Arial"/>
                <w:color w:val="FF0000"/>
                <w:sz w:val="20"/>
              </w:rPr>
              <w:t>. 3701-3 řešit piktogramy.</w:t>
            </w:r>
          </w:p>
        </w:tc>
        <w:tc>
          <w:tcPr>
            <w:tcW w:w="804" w:type="dxa"/>
            <w:shd w:val="clear" w:color="auto" w:fill="auto"/>
          </w:tcPr>
          <w:p w:rsidR="001A260E" w:rsidRPr="001A260E" w:rsidRDefault="00EA660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Z délky 3,2 km je nutné jako novostavbu řešit 0,5 km a 0,3 km zlepšit povrch</w:t>
            </w:r>
          </w:p>
        </w:tc>
      </w:tr>
      <w:tr w:rsidR="001A260E" w:rsidRPr="001A260E" w:rsidTr="001A260E">
        <w:tc>
          <w:tcPr>
            <w:tcW w:w="851" w:type="dxa"/>
            <w:shd w:val="clear" w:color="auto" w:fill="auto"/>
          </w:tcPr>
          <w:p w:rsidR="001A260E" w:rsidRPr="001A260E" w:rsidRDefault="00EA6602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12.4</w:t>
            </w:r>
          </w:p>
        </w:tc>
        <w:tc>
          <w:tcPr>
            <w:tcW w:w="2543" w:type="dxa"/>
            <w:shd w:val="clear" w:color="auto" w:fill="auto"/>
          </w:tcPr>
          <w:p w:rsidR="001A260E" w:rsidRDefault="00EA660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Spojnice Zábřeh-Lesnice (III/3701) až spojnice Zábřeh-Leština (II/315)</w:t>
            </w:r>
          </w:p>
        </w:tc>
        <w:tc>
          <w:tcPr>
            <w:tcW w:w="4292" w:type="dxa"/>
            <w:shd w:val="clear" w:color="auto" w:fill="auto"/>
          </w:tcPr>
          <w:p w:rsidR="001A260E" w:rsidRDefault="00EA660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Složité majetkoprávní vztahy, složitý průchod územím, nyní vyježděná pěšina</w:t>
            </w:r>
          </w:p>
        </w:tc>
        <w:tc>
          <w:tcPr>
            <w:tcW w:w="804" w:type="dxa"/>
            <w:shd w:val="clear" w:color="auto" w:fill="auto"/>
          </w:tcPr>
          <w:p w:rsidR="001A260E" w:rsidRPr="001A260E" w:rsidRDefault="00EA660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2,6</w:t>
            </w:r>
          </w:p>
        </w:tc>
      </w:tr>
      <w:tr w:rsidR="001A260E" w:rsidRPr="001A260E" w:rsidTr="001A260E">
        <w:tc>
          <w:tcPr>
            <w:tcW w:w="851" w:type="dxa"/>
            <w:shd w:val="clear" w:color="auto" w:fill="auto"/>
          </w:tcPr>
          <w:p w:rsidR="001A260E" w:rsidRPr="001A260E" w:rsidRDefault="008B741A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12.5</w:t>
            </w:r>
          </w:p>
        </w:tc>
        <w:tc>
          <w:tcPr>
            <w:tcW w:w="2543" w:type="dxa"/>
            <w:shd w:val="clear" w:color="auto" w:fill="auto"/>
          </w:tcPr>
          <w:p w:rsidR="001A260E" w:rsidRDefault="008B741A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proofErr w:type="gramStart"/>
            <w:r>
              <w:rPr>
                <w:rFonts w:cs="Arial"/>
                <w:color w:val="FF0000"/>
                <w:sz w:val="20"/>
              </w:rPr>
              <w:t>Leština - úsek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mezi II/315 a vlečkou do vápenky</w:t>
            </w:r>
          </w:p>
        </w:tc>
        <w:tc>
          <w:tcPr>
            <w:tcW w:w="4292" w:type="dxa"/>
            <w:shd w:val="clear" w:color="auto" w:fill="auto"/>
          </w:tcPr>
          <w:p w:rsidR="001A260E" w:rsidRDefault="008B741A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Při využití hráze (je nejvyššího vodohospodářského stupně) bude nutné postavit úsek stezky mezi jejím zakončením a ČOV u železničního přejezdu. Alternativou by mohlo být vedení cyklistů po MK </w:t>
            </w:r>
            <w:proofErr w:type="spellStart"/>
            <w:r>
              <w:rPr>
                <w:rFonts w:cs="Arial"/>
                <w:color w:val="FF0000"/>
                <w:sz w:val="20"/>
              </w:rPr>
              <w:t>Boxanka</w:t>
            </w:r>
            <w:proofErr w:type="spellEnd"/>
            <w:r>
              <w:rPr>
                <w:rFonts w:cs="Arial"/>
                <w:color w:val="FF0000"/>
                <w:sz w:val="20"/>
              </w:rPr>
              <w:t xml:space="preserve"> a pak dále ÚK ke hřišti a přejezdu přes vlečku. </w:t>
            </w:r>
            <w:r w:rsidR="00BF5919">
              <w:rPr>
                <w:rFonts w:cs="Arial"/>
                <w:color w:val="FF0000"/>
                <w:sz w:val="20"/>
              </w:rPr>
              <w:t>U ní je nutné zlepšit povrch.</w:t>
            </w:r>
          </w:p>
        </w:tc>
        <w:tc>
          <w:tcPr>
            <w:tcW w:w="804" w:type="dxa"/>
            <w:shd w:val="clear" w:color="auto" w:fill="auto"/>
          </w:tcPr>
          <w:p w:rsidR="001A260E" w:rsidRPr="001A260E" w:rsidRDefault="00463EB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Z délky 0,9 km je v případě vedení přes stávající komunikace nutné zlepšit povrch na délce 0,3 km</w:t>
            </w:r>
          </w:p>
        </w:tc>
      </w:tr>
      <w:tr w:rsidR="001A260E" w:rsidRPr="001A260E" w:rsidTr="001A260E">
        <w:tc>
          <w:tcPr>
            <w:tcW w:w="851" w:type="dxa"/>
            <w:shd w:val="clear" w:color="auto" w:fill="auto"/>
          </w:tcPr>
          <w:p w:rsidR="001A260E" w:rsidRPr="001A260E" w:rsidRDefault="00463EBF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12.6</w:t>
            </w:r>
          </w:p>
        </w:tc>
        <w:tc>
          <w:tcPr>
            <w:tcW w:w="2543" w:type="dxa"/>
            <w:shd w:val="clear" w:color="auto" w:fill="auto"/>
          </w:tcPr>
          <w:p w:rsidR="001A260E" w:rsidRDefault="00463EB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Účelová komunikace </w:t>
            </w:r>
            <w:proofErr w:type="gramStart"/>
            <w:r>
              <w:rPr>
                <w:rFonts w:cs="Arial"/>
                <w:color w:val="FF0000"/>
                <w:sz w:val="20"/>
              </w:rPr>
              <w:t>Leština - až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po hráz okolo Hrabové</w:t>
            </w:r>
          </w:p>
        </w:tc>
        <w:tc>
          <w:tcPr>
            <w:tcW w:w="4292" w:type="dxa"/>
            <w:shd w:val="clear" w:color="auto" w:fill="auto"/>
          </w:tcPr>
          <w:p w:rsidR="001A260E" w:rsidRDefault="00463EBF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Jedná se o stávající polní cestu s povrchem různé kvality (spíše převažuje hrubozrnný) - nutné zlepšit nenáročnou úpravou, ideálně asfaltobeton, jedná se však o úsek B11. V posledním úseku 0,3 km jsou položeny ve dvojí stopě betonové </w:t>
            </w:r>
            <w:proofErr w:type="gramStart"/>
            <w:r>
              <w:rPr>
                <w:rFonts w:cs="Arial"/>
                <w:color w:val="FF0000"/>
                <w:sz w:val="20"/>
              </w:rPr>
              <w:t>panely - kvalitní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provedení bez nutnosti nutně zlepšovat stav.</w:t>
            </w:r>
          </w:p>
        </w:tc>
        <w:tc>
          <w:tcPr>
            <w:tcW w:w="804" w:type="dxa"/>
            <w:shd w:val="clear" w:color="auto" w:fill="auto"/>
          </w:tcPr>
          <w:p w:rsidR="001A260E" w:rsidRPr="001A260E" w:rsidRDefault="00463EB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Z délky 1,7 km je nutné zlepšit povrch na délce 1,4 km</w:t>
            </w:r>
          </w:p>
        </w:tc>
      </w:tr>
      <w:tr w:rsidR="00463EBF" w:rsidRPr="001A260E" w:rsidTr="001A260E">
        <w:tc>
          <w:tcPr>
            <w:tcW w:w="851" w:type="dxa"/>
            <w:shd w:val="clear" w:color="auto" w:fill="auto"/>
          </w:tcPr>
          <w:p w:rsidR="00463EBF" w:rsidRDefault="00463EBF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12.7</w:t>
            </w:r>
          </w:p>
        </w:tc>
        <w:tc>
          <w:tcPr>
            <w:tcW w:w="2543" w:type="dxa"/>
            <w:shd w:val="clear" w:color="auto" w:fill="auto"/>
          </w:tcPr>
          <w:p w:rsidR="00463EBF" w:rsidRDefault="00463EB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Hráz okolo Hrabové po spojnici </w:t>
            </w:r>
            <w:proofErr w:type="gramStart"/>
            <w:r>
              <w:rPr>
                <w:rFonts w:cs="Arial"/>
                <w:color w:val="FF0000"/>
                <w:sz w:val="20"/>
              </w:rPr>
              <w:t>Lukavice - Bohuslavice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(III/31541)</w:t>
            </w:r>
          </w:p>
        </w:tc>
        <w:tc>
          <w:tcPr>
            <w:tcW w:w="4292" w:type="dxa"/>
            <w:shd w:val="clear" w:color="auto" w:fill="auto"/>
          </w:tcPr>
          <w:p w:rsidR="00463EBF" w:rsidRDefault="00105A7D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V délce 1,0 km se j</w:t>
            </w:r>
            <w:r w:rsidR="00463EBF">
              <w:rPr>
                <w:rFonts w:cs="Arial"/>
                <w:color w:val="FF0000"/>
                <w:sz w:val="20"/>
              </w:rPr>
              <w:t xml:space="preserve">edná </w:t>
            </w:r>
            <w:r>
              <w:rPr>
                <w:rFonts w:cs="Arial"/>
                <w:color w:val="FF0000"/>
                <w:sz w:val="20"/>
              </w:rPr>
              <w:t xml:space="preserve">zřejmě zároveň o účelovou komunikaci pro zemědělskou </w:t>
            </w:r>
            <w:proofErr w:type="gramStart"/>
            <w:r>
              <w:rPr>
                <w:rFonts w:cs="Arial"/>
                <w:color w:val="FF0000"/>
                <w:sz w:val="20"/>
              </w:rPr>
              <w:t>techniku - kvalitně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položené panely ve dvojí stopě - stavebně maximálně odstranit vegetaci z prostředního pásu a provést v mlatovém povrchu. Zbývající úsek je v celé šíři z jemnozrnného kameniva.</w:t>
            </w:r>
            <w:r w:rsidR="002A662B">
              <w:rPr>
                <w:rFonts w:cs="Arial"/>
                <w:color w:val="FF0000"/>
                <w:sz w:val="20"/>
              </w:rPr>
              <w:t xml:space="preserve"> Nutné osadit nový typ závor.</w:t>
            </w:r>
          </w:p>
        </w:tc>
        <w:tc>
          <w:tcPr>
            <w:tcW w:w="804" w:type="dxa"/>
            <w:shd w:val="clear" w:color="auto" w:fill="auto"/>
          </w:tcPr>
          <w:p w:rsidR="00463EBF" w:rsidRDefault="00105A7D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2,9 (celé vyhovující)</w:t>
            </w:r>
          </w:p>
        </w:tc>
      </w:tr>
      <w:tr w:rsidR="00463EBF" w:rsidRPr="001A260E" w:rsidTr="001A260E">
        <w:tc>
          <w:tcPr>
            <w:tcW w:w="851" w:type="dxa"/>
            <w:shd w:val="clear" w:color="auto" w:fill="auto"/>
          </w:tcPr>
          <w:p w:rsidR="00463EBF" w:rsidRDefault="00105A7D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12.8</w:t>
            </w:r>
          </w:p>
        </w:tc>
        <w:tc>
          <w:tcPr>
            <w:tcW w:w="2543" w:type="dxa"/>
            <w:shd w:val="clear" w:color="auto" w:fill="auto"/>
          </w:tcPr>
          <w:p w:rsidR="00463EBF" w:rsidRDefault="002A662B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Hráz okolo Bohuslav po Vilu Háj</w:t>
            </w:r>
          </w:p>
        </w:tc>
        <w:tc>
          <w:tcPr>
            <w:tcW w:w="4292" w:type="dxa"/>
            <w:shd w:val="clear" w:color="auto" w:fill="auto"/>
          </w:tcPr>
          <w:p w:rsidR="00463EBF" w:rsidRDefault="002A662B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Vyhovující stav hráze a povrchu na ní.</w:t>
            </w:r>
            <w:r w:rsidR="00452051">
              <w:rPr>
                <w:rFonts w:cs="Arial"/>
                <w:color w:val="FF0000"/>
                <w:sz w:val="20"/>
              </w:rPr>
              <w:t xml:space="preserve"> Maximálně strhnout drn z prostředního pásu.</w:t>
            </w:r>
          </w:p>
        </w:tc>
        <w:tc>
          <w:tcPr>
            <w:tcW w:w="804" w:type="dxa"/>
            <w:shd w:val="clear" w:color="auto" w:fill="auto"/>
          </w:tcPr>
          <w:p w:rsidR="00463EBF" w:rsidRDefault="002A662B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2,2 (celé vyhovující)</w:t>
            </w:r>
          </w:p>
        </w:tc>
      </w:tr>
      <w:tr w:rsidR="00463EBF" w:rsidRPr="001A260E" w:rsidTr="001A260E">
        <w:tc>
          <w:tcPr>
            <w:tcW w:w="851" w:type="dxa"/>
            <w:shd w:val="clear" w:color="auto" w:fill="auto"/>
          </w:tcPr>
          <w:p w:rsidR="00463EBF" w:rsidRDefault="002A662B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12.9</w:t>
            </w:r>
          </w:p>
        </w:tc>
        <w:tc>
          <w:tcPr>
            <w:tcW w:w="2543" w:type="dxa"/>
            <w:shd w:val="clear" w:color="auto" w:fill="auto"/>
          </w:tcPr>
          <w:p w:rsidR="00463EBF" w:rsidRDefault="002A662B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Okolo Vily Háj</w:t>
            </w:r>
          </w:p>
        </w:tc>
        <w:tc>
          <w:tcPr>
            <w:tcW w:w="4292" w:type="dxa"/>
            <w:shd w:val="clear" w:color="auto" w:fill="auto"/>
          </w:tcPr>
          <w:p w:rsidR="00463EBF" w:rsidRDefault="005C4417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Úsek po silnici </w:t>
            </w:r>
            <w:r w:rsidR="00BD1AEF">
              <w:rPr>
                <w:rFonts w:cs="Arial"/>
                <w:color w:val="FF0000"/>
                <w:sz w:val="20"/>
              </w:rPr>
              <w:t>III/4447 - vyznačit piktogramový koridor</w:t>
            </w:r>
          </w:p>
        </w:tc>
        <w:tc>
          <w:tcPr>
            <w:tcW w:w="804" w:type="dxa"/>
            <w:shd w:val="clear" w:color="auto" w:fill="auto"/>
          </w:tcPr>
          <w:p w:rsidR="00463EBF" w:rsidRDefault="002A662B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0,2+0,6</w:t>
            </w:r>
          </w:p>
        </w:tc>
      </w:tr>
      <w:tr w:rsidR="00463EBF" w:rsidRPr="001A260E" w:rsidTr="001A260E">
        <w:tc>
          <w:tcPr>
            <w:tcW w:w="851" w:type="dxa"/>
            <w:shd w:val="clear" w:color="auto" w:fill="auto"/>
          </w:tcPr>
          <w:p w:rsidR="00463EBF" w:rsidRDefault="002A662B" w:rsidP="007250B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12.10</w:t>
            </w:r>
          </w:p>
        </w:tc>
        <w:tc>
          <w:tcPr>
            <w:tcW w:w="2543" w:type="dxa"/>
            <w:shd w:val="clear" w:color="auto" w:fill="auto"/>
          </w:tcPr>
          <w:p w:rsidR="00463EBF" w:rsidRDefault="002A662B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Hráz okolo Třeštiny</w:t>
            </w:r>
          </w:p>
        </w:tc>
        <w:tc>
          <w:tcPr>
            <w:tcW w:w="4292" w:type="dxa"/>
            <w:shd w:val="clear" w:color="auto" w:fill="auto"/>
          </w:tcPr>
          <w:p w:rsidR="00463EBF" w:rsidRDefault="002A662B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Hráz má nejhorší povrch ve ze všech funkčních hrází na úseku 12, nutné provést obnovu v mechanicky zpevněným </w:t>
            </w:r>
            <w:r>
              <w:rPr>
                <w:rFonts w:cs="Arial"/>
                <w:color w:val="FF0000"/>
                <w:sz w:val="20"/>
              </w:rPr>
              <w:lastRenderedPageBreak/>
              <w:t>kamenivem / mlatem</w:t>
            </w:r>
            <w:r w:rsidR="005C4417">
              <w:rPr>
                <w:rFonts w:cs="Arial"/>
                <w:color w:val="FF0000"/>
                <w:sz w:val="20"/>
              </w:rPr>
              <w:t>. Nutné osadit nový typ závor.</w:t>
            </w:r>
          </w:p>
        </w:tc>
        <w:tc>
          <w:tcPr>
            <w:tcW w:w="804" w:type="dxa"/>
            <w:shd w:val="clear" w:color="auto" w:fill="auto"/>
          </w:tcPr>
          <w:p w:rsidR="00463EBF" w:rsidRDefault="002A662B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lastRenderedPageBreak/>
              <w:t>2,0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Pr="004E79FD">
              <w:rPr>
                <w:rFonts w:cs="Arial"/>
                <w:color w:val="000000"/>
                <w:sz w:val="20"/>
              </w:rPr>
              <w:t>3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Stavenice - Mohelnice</w:t>
            </w:r>
          </w:p>
        </w:tc>
        <w:tc>
          <w:tcPr>
            <w:tcW w:w="4292" w:type="dxa"/>
            <w:shd w:val="clear" w:color="auto" w:fill="auto"/>
          </w:tcPr>
          <w:p w:rsidR="009F5AF2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Od zaústění silnice III/4447 do silnice II/444 je účelné s ohledem na intenzity provozu směrem k Mohelnici zbudovat cyklostezku. Jedná se však o složité území s křížením několika vodotečí a koridorové trati se stávajícím úzkým profilem silničního podjezdu. Vedení Moravské stezky vést kolem vlakového nádraží.</w:t>
            </w:r>
          </w:p>
          <w:p w:rsidR="00BD1AEF" w:rsidRPr="00BD1AEF" w:rsidRDefault="00BD1AEF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Vhodné navrhnout i stezku podél silnice III/4447 od zaústění hráze po silnici II/444.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2,8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Pr="004E79FD">
              <w:rPr>
                <w:rFonts w:cs="Arial"/>
                <w:color w:val="000000"/>
                <w:sz w:val="20"/>
              </w:rPr>
              <w:t>4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Moravičany - Nové Mlýny</w:t>
            </w:r>
            <w:r>
              <w:rPr>
                <w:rFonts w:cs="Arial"/>
                <w:color w:val="000000"/>
                <w:sz w:val="20"/>
              </w:rPr>
              <w:t xml:space="preserve"> - Mladeč</w:t>
            </w:r>
          </w:p>
        </w:tc>
        <w:tc>
          <w:tcPr>
            <w:tcW w:w="4292" w:type="dxa"/>
            <w:shd w:val="clear" w:color="auto" w:fill="auto"/>
          </w:tcPr>
          <w:p w:rsidR="009F5AF2" w:rsidRPr="0016638F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0"/>
              </w:rPr>
            </w:pPr>
            <w:r w:rsidRPr="0016638F">
              <w:rPr>
                <w:rFonts w:cs="Arial"/>
                <w:sz w:val="20"/>
              </w:rPr>
              <w:t xml:space="preserve">Na průtahu obce Moravičany se zohledňuje při rekonstrukci silnice zřízení jízdních pruhů pro cyklisty. Dále obec připravuje samostatnou stezku Moravičany - Doubravice. Do další místní části Mitrovice existuje vhodná alternativa mimo silnici III/4441. K novým Mlýnům je pak potřeba vybudovat z Mitrovic cyklostezku, která by dále pokračovala po pravém břehu </w:t>
            </w:r>
            <w:proofErr w:type="spellStart"/>
            <w:r w:rsidRPr="0016638F">
              <w:rPr>
                <w:rFonts w:cs="Arial"/>
                <w:sz w:val="20"/>
              </w:rPr>
              <w:t>Nivky</w:t>
            </w:r>
            <w:proofErr w:type="spellEnd"/>
            <w:r w:rsidRPr="0016638F">
              <w:rPr>
                <w:rFonts w:cs="Arial"/>
                <w:sz w:val="20"/>
              </w:rPr>
              <w:t xml:space="preserve"> a Moravy ke staré silnici, která má nyní nevhodný povrch a slouží pouze k obsluze okolních pozemků. 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8,0</w:t>
            </w:r>
          </w:p>
        </w:tc>
      </w:tr>
      <w:tr w:rsidR="00900CDF" w:rsidRPr="00D860EF" w:rsidTr="001A260E">
        <w:tc>
          <w:tcPr>
            <w:tcW w:w="851" w:type="dxa"/>
            <w:shd w:val="clear" w:color="auto" w:fill="auto"/>
          </w:tcPr>
          <w:p w:rsidR="00900CDF" w:rsidRPr="00900CDF" w:rsidRDefault="00900CDF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 w:rsidRPr="00900CDF">
              <w:rPr>
                <w:rFonts w:cs="Arial"/>
                <w:color w:val="FF0000"/>
                <w:sz w:val="20"/>
              </w:rPr>
              <w:t>14</w:t>
            </w:r>
            <w:r>
              <w:rPr>
                <w:rFonts w:cs="Arial"/>
                <w:color w:val="FF0000"/>
                <w:sz w:val="20"/>
              </w:rPr>
              <w:t>.01</w:t>
            </w:r>
          </w:p>
        </w:tc>
        <w:tc>
          <w:tcPr>
            <w:tcW w:w="2543" w:type="dxa"/>
            <w:shd w:val="clear" w:color="auto" w:fill="auto"/>
          </w:tcPr>
          <w:p w:rsidR="00900CDF" w:rsidRPr="00900CDF" w:rsidRDefault="00900CD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proofErr w:type="gramStart"/>
            <w:r>
              <w:rPr>
                <w:rFonts w:cs="Arial"/>
                <w:color w:val="FF0000"/>
                <w:sz w:val="20"/>
              </w:rPr>
              <w:t>Moravičany - Doubravice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00CDF" w:rsidRPr="00900CDF" w:rsidRDefault="00900CDF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V intravilánech se navrhuje zřízení ochranného jízdního pruhu, případně provedení </w:t>
            </w:r>
            <w:proofErr w:type="spellStart"/>
            <w:r>
              <w:rPr>
                <w:rFonts w:cs="Arial"/>
                <w:color w:val="FF0000"/>
                <w:sz w:val="20"/>
              </w:rPr>
              <w:t>cyklopiktogramového</w:t>
            </w:r>
            <w:proofErr w:type="spellEnd"/>
            <w:r>
              <w:rPr>
                <w:rFonts w:cs="Arial"/>
                <w:color w:val="FF0000"/>
                <w:sz w:val="20"/>
              </w:rPr>
              <w:t xml:space="preserve"> koridoru. V extravilánu je navržena samostatná stezka se stavebním povolením.</w:t>
            </w:r>
          </w:p>
        </w:tc>
        <w:tc>
          <w:tcPr>
            <w:tcW w:w="804" w:type="dxa"/>
            <w:shd w:val="clear" w:color="auto" w:fill="auto"/>
          </w:tcPr>
          <w:p w:rsidR="00900CDF" w:rsidRPr="00900CDF" w:rsidRDefault="00900CD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1,9</w:t>
            </w:r>
          </w:p>
        </w:tc>
      </w:tr>
      <w:tr w:rsidR="00900CDF" w:rsidRPr="00D860EF" w:rsidTr="001A260E">
        <w:tc>
          <w:tcPr>
            <w:tcW w:w="851" w:type="dxa"/>
            <w:shd w:val="clear" w:color="auto" w:fill="auto"/>
          </w:tcPr>
          <w:p w:rsidR="00900CDF" w:rsidRPr="00900CDF" w:rsidRDefault="00900CDF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14.02</w:t>
            </w:r>
          </w:p>
        </w:tc>
        <w:tc>
          <w:tcPr>
            <w:tcW w:w="2543" w:type="dxa"/>
            <w:shd w:val="clear" w:color="auto" w:fill="auto"/>
          </w:tcPr>
          <w:p w:rsidR="00900CDF" w:rsidRPr="00900CDF" w:rsidRDefault="00900CD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proofErr w:type="gramStart"/>
            <w:r>
              <w:rPr>
                <w:rFonts w:cs="Arial"/>
                <w:color w:val="FF0000"/>
                <w:sz w:val="20"/>
              </w:rPr>
              <w:t>Doubravice - Mitrovice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00CDF" w:rsidRPr="00900CDF" w:rsidRDefault="00900CDF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Vedení po stávajících místních komunikacích, kvalitní nový povrch ACO. Pro lepší orientaci doplnit piktogramy.</w:t>
            </w:r>
          </w:p>
        </w:tc>
        <w:tc>
          <w:tcPr>
            <w:tcW w:w="804" w:type="dxa"/>
            <w:shd w:val="clear" w:color="auto" w:fill="auto"/>
          </w:tcPr>
          <w:p w:rsidR="00900CDF" w:rsidRPr="00900CDF" w:rsidRDefault="00900CD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1,1 (celé vyhovující)</w:t>
            </w:r>
          </w:p>
        </w:tc>
      </w:tr>
      <w:tr w:rsidR="00900CDF" w:rsidRPr="00D860EF" w:rsidTr="001A260E">
        <w:tc>
          <w:tcPr>
            <w:tcW w:w="851" w:type="dxa"/>
            <w:shd w:val="clear" w:color="auto" w:fill="auto"/>
          </w:tcPr>
          <w:p w:rsidR="00900CDF" w:rsidRPr="00900CDF" w:rsidRDefault="00900CDF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14.03</w:t>
            </w:r>
          </w:p>
        </w:tc>
        <w:tc>
          <w:tcPr>
            <w:tcW w:w="2543" w:type="dxa"/>
            <w:shd w:val="clear" w:color="auto" w:fill="auto"/>
          </w:tcPr>
          <w:p w:rsidR="00900CDF" w:rsidRPr="00900CDF" w:rsidRDefault="00900CD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proofErr w:type="gramStart"/>
            <w:r>
              <w:rPr>
                <w:rFonts w:cs="Arial"/>
                <w:color w:val="FF0000"/>
                <w:sz w:val="20"/>
              </w:rPr>
              <w:t>Mitrovice - Nové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Mlýny</w:t>
            </w:r>
          </w:p>
        </w:tc>
        <w:tc>
          <w:tcPr>
            <w:tcW w:w="4292" w:type="dxa"/>
            <w:shd w:val="clear" w:color="auto" w:fill="auto"/>
          </w:tcPr>
          <w:p w:rsidR="00900CDF" w:rsidRPr="00900CDF" w:rsidRDefault="00900CDF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Novostavba stezky v polovině umístěná na selské hrázi a polovinou přes zatravněnou louku.</w:t>
            </w:r>
          </w:p>
        </w:tc>
        <w:tc>
          <w:tcPr>
            <w:tcW w:w="804" w:type="dxa"/>
            <w:shd w:val="clear" w:color="auto" w:fill="auto"/>
          </w:tcPr>
          <w:p w:rsidR="00900CDF" w:rsidRPr="00900CDF" w:rsidRDefault="00900CDF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1,3</w:t>
            </w:r>
          </w:p>
        </w:tc>
      </w:tr>
      <w:tr w:rsidR="00900CDF" w:rsidRPr="00D860EF" w:rsidTr="001A260E">
        <w:tc>
          <w:tcPr>
            <w:tcW w:w="851" w:type="dxa"/>
            <w:shd w:val="clear" w:color="auto" w:fill="auto"/>
          </w:tcPr>
          <w:p w:rsidR="00900CDF" w:rsidRPr="00900CDF" w:rsidRDefault="00900CDF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14.04</w:t>
            </w:r>
          </w:p>
        </w:tc>
        <w:tc>
          <w:tcPr>
            <w:tcW w:w="2543" w:type="dxa"/>
            <w:shd w:val="clear" w:color="auto" w:fill="auto"/>
          </w:tcPr>
          <w:p w:rsidR="00900CDF" w:rsidRPr="00900CDF" w:rsidRDefault="0092052D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Nové Mlýny na jih po modré tur. zn.</w:t>
            </w:r>
          </w:p>
        </w:tc>
        <w:tc>
          <w:tcPr>
            <w:tcW w:w="4292" w:type="dxa"/>
            <w:shd w:val="clear" w:color="auto" w:fill="auto"/>
          </w:tcPr>
          <w:p w:rsidR="00900CDF" w:rsidRPr="00900CDF" w:rsidRDefault="0092052D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Jedná se o pěšinu v trase tur. značky po starou účelovou komunikaci souběžnou s dálnicí D35</w:t>
            </w:r>
          </w:p>
        </w:tc>
        <w:tc>
          <w:tcPr>
            <w:tcW w:w="804" w:type="dxa"/>
            <w:shd w:val="clear" w:color="auto" w:fill="auto"/>
          </w:tcPr>
          <w:p w:rsidR="00900CDF" w:rsidRPr="00900CDF" w:rsidRDefault="0092052D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1,0</w:t>
            </w:r>
          </w:p>
        </w:tc>
      </w:tr>
      <w:tr w:rsidR="00900CDF" w:rsidRPr="00900CDF" w:rsidTr="001A260E">
        <w:tc>
          <w:tcPr>
            <w:tcW w:w="851" w:type="dxa"/>
            <w:shd w:val="clear" w:color="auto" w:fill="auto"/>
          </w:tcPr>
          <w:p w:rsidR="00900CDF" w:rsidRPr="00900CDF" w:rsidRDefault="0092052D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14.05</w:t>
            </w:r>
          </w:p>
        </w:tc>
        <w:tc>
          <w:tcPr>
            <w:tcW w:w="2543" w:type="dxa"/>
            <w:shd w:val="clear" w:color="auto" w:fill="auto"/>
          </w:tcPr>
          <w:p w:rsidR="00900CDF" w:rsidRPr="00900CDF" w:rsidRDefault="0092052D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 w:rsidRPr="0092052D">
              <w:rPr>
                <w:rFonts w:cs="Arial"/>
                <w:color w:val="FF0000"/>
                <w:sz w:val="20"/>
              </w:rPr>
              <w:t xml:space="preserve">Katastr </w:t>
            </w:r>
            <w:proofErr w:type="gramStart"/>
            <w:r w:rsidRPr="0092052D">
              <w:rPr>
                <w:rFonts w:cs="Arial"/>
                <w:color w:val="FF0000"/>
                <w:sz w:val="20"/>
              </w:rPr>
              <w:t>Řimic - Mladeč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900CDF" w:rsidRPr="00900CDF" w:rsidRDefault="0092052D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Po MÚK 245 z D35 Mladeč se jedná o pohyb po účelové komunikaci s rozdílným povrchem, v zásadě sjízdným, ale vhodnější je zajistit opravu. Dále přes rameno MÚK (musí být ošetřeno riziko najetí na dálnici, příp. vyřešena </w:t>
            </w:r>
            <w:proofErr w:type="gramStart"/>
            <w:r>
              <w:rPr>
                <w:rFonts w:cs="Arial"/>
                <w:color w:val="FF0000"/>
                <w:sz w:val="20"/>
              </w:rPr>
              <w:t>segregace - formálně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se zřejmě jedná o součást dálnice, proto na větvích MÚK není přípustný provoz cyklistů). Do Mladče pak v ochranných pruzích po III/4499</w:t>
            </w:r>
          </w:p>
        </w:tc>
        <w:tc>
          <w:tcPr>
            <w:tcW w:w="804" w:type="dxa"/>
            <w:shd w:val="clear" w:color="auto" w:fill="auto"/>
          </w:tcPr>
          <w:p w:rsidR="00900CDF" w:rsidRPr="00900CDF" w:rsidRDefault="00792BA9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2,5 km po účelové </w:t>
            </w:r>
            <w:proofErr w:type="gramStart"/>
            <w:r>
              <w:rPr>
                <w:rFonts w:cs="Arial"/>
                <w:color w:val="FF0000"/>
                <w:sz w:val="20"/>
              </w:rPr>
              <w:t>komunikaci - zlepšit</w:t>
            </w:r>
            <w:proofErr w:type="gramEnd"/>
            <w:r>
              <w:rPr>
                <w:rFonts w:cs="Arial"/>
                <w:color w:val="FF0000"/>
                <w:sz w:val="20"/>
              </w:rPr>
              <w:t xml:space="preserve"> povrch, 0,2 km segregace a 0,8 km po silnici III. tř. 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Pr="004E79FD">
              <w:rPr>
                <w:rFonts w:cs="Arial"/>
                <w:color w:val="000000"/>
                <w:sz w:val="20"/>
              </w:rPr>
              <w:t>5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proofErr w:type="gramStart"/>
            <w:r>
              <w:rPr>
                <w:rFonts w:cs="Arial"/>
                <w:color w:val="000000"/>
                <w:sz w:val="20"/>
              </w:rPr>
              <w:t>Mladeč</w:t>
            </w:r>
            <w:r w:rsidRPr="004E79FD">
              <w:rPr>
                <w:rFonts w:cs="Arial"/>
                <w:color w:val="000000"/>
                <w:sz w:val="20"/>
              </w:rPr>
              <w:t xml:space="preserve"> - Litovel</w:t>
            </w:r>
            <w:proofErr w:type="gramEnd"/>
            <w:r w:rsidR="00792BA9">
              <w:rPr>
                <w:rFonts w:cs="Arial"/>
                <w:color w:val="000000"/>
                <w:sz w:val="20"/>
              </w:rPr>
              <w:t xml:space="preserve"> </w:t>
            </w:r>
            <w:r w:rsidR="00792BA9" w:rsidRPr="00D56C7A">
              <w:rPr>
                <w:rFonts w:cs="Arial"/>
                <w:color w:val="FF0000"/>
                <w:sz w:val="20"/>
              </w:rPr>
              <w:t>(</w:t>
            </w:r>
            <w:proofErr w:type="spellStart"/>
            <w:r w:rsidR="00792BA9" w:rsidRPr="00D56C7A">
              <w:rPr>
                <w:rFonts w:cs="Arial"/>
                <w:color w:val="FF0000"/>
                <w:sz w:val="20"/>
              </w:rPr>
              <w:t>Šargoun</w:t>
            </w:r>
            <w:proofErr w:type="spellEnd"/>
            <w:r w:rsidR="00792BA9" w:rsidRPr="00D56C7A">
              <w:rPr>
                <w:rFonts w:cs="Arial"/>
                <w:color w:val="FF0000"/>
                <w:sz w:val="20"/>
              </w:rPr>
              <w:t>)</w:t>
            </w:r>
          </w:p>
        </w:tc>
        <w:tc>
          <w:tcPr>
            <w:tcW w:w="4292" w:type="dxa"/>
            <w:shd w:val="clear" w:color="auto" w:fill="auto"/>
          </w:tcPr>
          <w:p w:rsidR="009F5AF2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Přeznačit cyklotrasu na zbudované cyklostezky </w:t>
            </w:r>
            <w:proofErr w:type="spellStart"/>
            <w:r w:rsidRPr="004E79FD">
              <w:rPr>
                <w:rFonts w:cs="Arial"/>
                <w:color w:val="000000"/>
                <w:sz w:val="20"/>
              </w:rPr>
              <w:t>Sobáčov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 xml:space="preserve"> – Víska a Víska – Litovel tedy z Nových Zámků na Mladeč je převzat z původní </w:t>
            </w:r>
            <w:proofErr w:type="spellStart"/>
            <w:r w:rsidRPr="004E79FD">
              <w:rPr>
                <w:rFonts w:cs="Arial"/>
                <w:color w:val="000000"/>
                <w:sz w:val="20"/>
              </w:rPr>
              <w:t>cyklostrategie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 xml:space="preserve">. Tento záměr je vhodné zrealizovat pouze v případě vyjasnění vedení z Nových Mlýnů na Nové Zámky. Jedná se sice o </w:t>
            </w:r>
            <w:r w:rsidRPr="004E79FD">
              <w:rPr>
                <w:rFonts w:cs="Arial"/>
                <w:color w:val="000000"/>
                <w:sz w:val="20"/>
              </w:rPr>
              <w:lastRenderedPageBreak/>
              <w:t xml:space="preserve">vedení po silnici III. třídy s oficiálně nízkým dopravním zatížením, ale ve víkendových dnech je tato silnice značně využívána motoristy, kteří nedisponují dálniční známou. Jedná se </w:t>
            </w:r>
            <w:r w:rsidR="00A02656">
              <w:rPr>
                <w:rFonts w:cs="Arial"/>
                <w:color w:val="000000"/>
                <w:sz w:val="20"/>
              </w:rPr>
              <w:t xml:space="preserve">o </w:t>
            </w:r>
            <w:r w:rsidRPr="004E79FD">
              <w:rPr>
                <w:rFonts w:cs="Arial"/>
                <w:color w:val="000000"/>
                <w:sz w:val="20"/>
              </w:rPr>
              <w:t>území CHKO, tedy budování nových cyklistických stezek je velmi obtížné.</w:t>
            </w:r>
          </w:p>
          <w:p w:rsidR="00792BA9" w:rsidRPr="00792BA9" w:rsidRDefault="00792BA9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 xml:space="preserve">Až po </w:t>
            </w:r>
            <w:proofErr w:type="spellStart"/>
            <w:r>
              <w:rPr>
                <w:rFonts w:cs="Arial"/>
                <w:color w:val="FF0000"/>
                <w:sz w:val="20"/>
              </w:rPr>
              <w:t>Šargoun</w:t>
            </w:r>
            <w:proofErr w:type="spellEnd"/>
            <w:r>
              <w:rPr>
                <w:rFonts w:cs="Arial"/>
                <w:color w:val="FF0000"/>
                <w:sz w:val="20"/>
              </w:rPr>
              <w:t xml:space="preserve"> vhodné vedení po nové cyklostezce na hrázi Mlýnského potoka.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D56C7A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D56C7A">
              <w:rPr>
                <w:rFonts w:cs="Arial"/>
                <w:color w:val="FF0000"/>
                <w:sz w:val="20"/>
              </w:rPr>
              <w:lastRenderedPageBreak/>
              <w:t>9,5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Pr="004E79FD">
              <w:rPr>
                <w:rFonts w:cs="Arial"/>
                <w:color w:val="000000"/>
                <w:sz w:val="20"/>
              </w:rPr>
              <w:t>6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proofErr w:type="spellStart"/>
            <w:r w:rsidRPr="004E79FD">
              <w:rPr>
                <w:rFonts w:cs="Arial"/>
                <w:color w:val="000000"/>
                <w:sz w:val="20"/>
              </w:rPr>
              <w:t>Hynkov</w:t>
            </w:r>
            <w:proofErr w:type="spellEnd"/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Z důvodu neznalosti budoucí perspektivy</w:t>
            </w:r>
            <w:r w:rsidRPr="004E79FD">
              <w:rPr>
                <w:rFonts w:cs="Arial"/>
                <w:color w:val="000000"/>
                <w:sz w:val="20"/>
              </w:rPr>
              <w:t xml:space="preserve"> protipovodňové hráz</w:t>
            </w:r>
            <w:r>
              <w:rPr>
                <w:rFonts w:cs="Arial"/>
                <w:color w:val="000000"/>
                <w:sz w:val="20"/>
              </w:rPr>
              <w:t>e je vhodnější převést cyklotrasu na souběžné polní cesty a zajistit jejich zpevnění</w:t>
            </w:r>
            <w:r w:rsidRPr="004E79F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3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Pr="004E79FD">
              <w:rPr>
                <w:rFonts w:cs="Arial"/>
                <w:color w:val="000000"/>
                <w:sz w:val="20"/>
              </w:rPr>
              <w:t>7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Nemilany - Kožušany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 xml:space="preserve">Přeznačit trasu po vybudování nové cyklostezky v místě polní pěšiny a cesty v úseku Olomouc Nemilany – Kožušany </w:t>
            </w:r>
            <w:proofErr w:type="spellStart"/>
            <w:r w:rsidRPr="004E79FD">
              <w:rPr>
                <w:rFonts w:cs="Arial"/>
                <w:color w:val="000000"/>
                <w:sz w:val="20"/>
              </w:rPr>
              <w:t>Tážaly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1,1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Pr="004E79FD">
              <w:rPr>
                <w:rFonts w:cs="Arial"/>
                <w:color w:val="000000"/>
                <w:sz w:val="20"/>
              </w:rPr>
              <w:t>8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Kožušany - Charváty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Provést úpravu povrchu stávajících účelových komunikací v úseku Kožušany – Blatec - Charváty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2,5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Pr="004E79FD">
              <w:rPr>
                <w:rFonts w:cs="Arial"/>
                <w:color w:val="000000"/>
                <w:sz w:val="20"/>
              </w:rPr>
              <w:t>9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Tovačov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Provést úpravu povrchu trasy a přeznačení v okolí tovačovských rybníků.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1,2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</w:t>
            </w:r>
            <w:r w:rsidRPr="004E79FD">
              <w:rPr>
                <w:rFonts w:cs="Arial"/>
                <w:color w:val="000000"/>
                <w:sz w:val="20"/>
              </w:rPr>
              <w:t>0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Tovačov - Lobodice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Převést cykl</w:t>
            </w:r>
            <w:r w:rsidR="00A02656">
              <w:rPr>
                <w:rFonts w:cs="Arial"/>
                <w:color w:val="000000"/>
                <w:sz w:val="20"/>
              </w:rPr>
              <w:t>otrasu ze stávajícího vedení po</w:t>
            </w:r>
            <w:r w:rsidRPr="004E79FD">
              <w:rPr>
                <w:rFonts w:cs="Arial"/>
                <w:color w:val="000000"/>
                <w:sz w:val="20"/>
              </w:rPr>
              <w:t xml:space="preserve"> silniční síti do nově zbudované ste</w:t>
            </w:r>
            <w:r w:rsidR="00A02656">
              <w:rPr>
                <w:rFonts w:cs="Arial"/>
                <w:color w:val="000000"/>
                <w:sz w:val="20"/>
              </w:rPr>
              <w:t xml:space="preserve">zky podél Mlýnského náhonu do </w:t>
            </w:r>
            <w:proofErr w:type="spellStart"/>
            <w:r w:rsidR="00A02656">
              <w:rPr>
                <w:rFonts w:cs="Arial"/>
                <w:color w:val="000000"/>
                <w:sz w:val="20"/>
              </w:rPr>
              <w:t>An</w:t>
            </w:r>
            <w:r w:rsidRPr="004E79FD">
              <w:rPr>
                <w:rFonts w:cs="Arial"/>
                <w:color w:val="000000"/>
                <w:sz w:val="20"/>
              </w:rPr>
              <w:t>nína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 xml:space="preserve"> a s využitím účelových komunikací v těžebním prostoru přes </w:t>
            </w:r>
            <w:proofErr w:type="spellStart"/>
            <w:r w:rsidRPr="004E79FD">
              <w:rPr>
                <w:rFonts w:cs="Arial"/>
                <w:color w:val="000000"/>
                <w:sz w:val="20"/>
              </w:rPr>
              <w:t>Cvrčov</w:t>
            </w:r>
            <w:proofErr w:type="spellEnd"/>
            <w:r w:rsidRPr="004E79FD">
              <w:rPr>
                <w:rFonts w:cs="Arial"/>
                <w:color w:val="000000"/>
                <w:sz w:val="20"/>
              </w:rPr>
              <w:t xml:space="preserve"> do Lobodic.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3,6</w:t>
            </w:r>
          </w:p>
        </w:tc>
      </w:tr>
      <w:tr w:rsidR="009F5AF2" w:rsidRPr="00D860EF" w:rsidTr="001A260E">
        <w:tc>
          <w:tcPr>
            <w:tcW w:w="851" w:type="dxa"/>
            <w:shd w:val="clear" w:color="auto" w:fill="auto"/>
          </w:tcPr>
          <w:p w:rsidR="009F5AF2" w:rsidRPr="004E79FD" w:rsidRDefault="009F5AF2" w:rsidP="005E2191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21</w:t>
            </w:r>
          </w:p>
        </w:tc>
        <w:tc>
          <w:tcPr>
            <w:tcW w:w="2543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Olomouc - Tovačov</w:t>
            </w:r>
          </w:p>
        </w:tc>
        <w:tc>
          <w:tcPr>
            <w:tcW w:w="4292" w:type="dxa"/>
            <w:shd w:val="clear" w:color="auto" w:fill="auto"/>
          </w:tcPr>
          <w:p w:rsidR="009F5AF2" w:rsidRPr="004E79FD" w:rsidRDefault="009F5AF2" w:rsidP="00A02656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Vize: Jako paralelní větev je vhodné ve střednědobém až dlouhodobém horizontu usilovat o vedení Moravské stezky, co nejblíže vlastnímu vodnímu toku</w:t>
            </w:r>
          </w:p>
        </w:tc>
        <w:tc>
          <w:tcPr>
            <w:tcW w:w="804" w:type="dxa"/>
            <w:shd w:val="clear" w:color="auto" w:fill="auto"/>
          </w:tcPr>
          <w:p w:rsidR="009F5AF2" w:rsidRPr="004E79FD" w:rsidRDefault="009F5AF2" w:rsidP="0010193C">
            <w:pPr>
              <w:keepNext w:val="0"/>
              <w:keepLines w:val="0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color w:val="000000"/>
                <w:sz w:val="20"/>
              </w:rPr>
            </w:pPr>
            <w:r w:rsidRPr="004E79FD">
              <w:rPr>
                <w:rFonts w:cs="Arial"/>
                <w:color w:val="000000"/>
                <w:sz w:val="20"/>
              </w:rPr>
              <w:t>24,7</w:t>
            </w:r>
          </w:p>
        </w:tc>
      </w:tr>
    </w:tbl>
    <w:p w:rsidR="009F5AF2" w:rsidRDefault="009F5AF2" w:rsidP="00093B6F">
      <w:pPr>
        <w:keepNext w:val="0"/>
        <w:keepLines w:val="0"/>
        <w:widowControl w:val="0"/>
        <w:ind w:firstLine="0"/>
        <w:rPr>
          <w:rFonts w:cs="Arial"/>
          <w:szCs w:val="22"/>
          <w:highlight w:val="green"/>
        </w:rPr>
      </w:pPr>
    </w:p>
    <w:sectPr w:rsidR="009F5AF2" w:rsidSect="0010193C">
      <w:footerReference w:type="default" r:id="rId7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4A7" w:rsidRDefault="007B34A7" w:rsidP="009F5AF2">
      <w:r>
        <w:separator/>
      </w:r>
    </w:p>
  </w:endnote>
  <w:endnote w:type="continuationSeparator" w:id="0">
    <w:p w:rsidR="007B34A7" w:rsidRDefault="007B34A7" w:rsidP="009F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9152048"/>
      <w:docPartObj>
        <w:docPartGallery w:val="Page Numbers (Bottom of Page)"/>
        <w:docPartUnique/>
      </w:docPartObj>
    </w:sdtPr>
    <w:sdtEndPr/>
    <w:sdtContent>
      <w:p w:rsidR="001A260E" w:rsidRDefault="001A260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1A260E" w:rsidRDefault="001A26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4A7" w:rsidRDefault="007B34A7" w:rsidP="009F5AF2">
      <w:r>
        <w:separator/>
      </w:r>
    </w:p>
  </w:footnote>
  <w:footnote w:type="continuationSeparator" w:id="0">
    <w:p w:rsidR="007B34A7" w:rsidRDefault="007B34A7" w:rsidP="009F5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2C0C3B"/>
    <w:multiLevelType w:val="multilevel"/>
    <w:tmpl w:val="18D06840"/>
    <w:lvl w:ilvl="0">
      <w:start w:val="1"/>
      <w:numFmt w:val="decimal"/>
      <w:pStyle w:val="Nadpis1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082"/>
        </w:tabs>
        <w:ind w:left="108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58"/>
        </w:tabs>
        <w:ind w:left="158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78"/>
        </w:tabs>
        <w:ind w:left="209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8"/>
        </w:tabs>
        <w:ind w:left="259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58"/>
        </w:tabs>
        <w:ind w:left="30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18"/>
        </w:tabs>
        <w:ind w:left="360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AF2"/>
    <w:rsid w:val="00072E63"/>
    <w:rsid w:val="00093B6F"/>
    <w:rsid w:val="000B2A9F"/>
    <w:rsid w:val="0010193C"/>
    <w:rsid w:val="00105A7D"/>
    <w:rsid w:val="001A260E"/>
    <w:rsid w:val="002A662B"/>
    <w:rsid w:val="003635BE"/>
    <w:rsid w:val="00452051"/>
    <w:rsid w:val="00463EBF"/>
    <w:rsid w:val="004864C7"/>
    <w:rsid w:val="00515888"/>
    <w:rsid w:val="00554F08"/>
    <w:rsid w:val="005C4417"/>
    <w:rsid w:val="005E2191"/>
    <w:rsid w:val="00630841"/>
    <w:rsid w:val="006C7804"/>
    <w:rsid w:val="00721361"/>
    <w:rsid w:val="007250BC"/>
    <w:rsid w:val="00792BA9"/>
    <w:rsid w:val="007B34A7"/>
    <w:rsid w:val="0081203A"/>
    <w:rsid w:val="008778B0"/>
    <w:rsid w:val="008B741A"/>
    <w:rsid w:val="00900CDF"/>
    <w:rsid w:val="0092052D"/>
    <w:rsid w:val="009728AC"/>
    <w:rsid w:val="009F5AF2"/>
    <w:rsid w:val="00A02656"/>
    <w:rsid w:val="00A636B6"/>
    <w:rsid w:val="00B96241"/>
    <w:rsid w:val="00BC3148"/>
    <w:rsid w:val="00BD1AEF"/>
    <w:rsid w:val="00BF5919"/>
    <w:rsid w:val="00D03368"/>
    <w:rsid w:val="00D04908"/>
    <w:rsid w:val="00D56C7A"/>
    <w:rsid w:val="00E825B7"/>
    <w:rsid w:val="00EA6602"/>
    <w:rsid w:val="00F9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E68E5-6C55-4421-9D49-FAE8FE7E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F5AF2"/>
    <w:pPr>
      <w:keepNext/>
      <w:keepLines/>
      <w:spacing w:after="0" w:line="240" w:lineRule="auto"/>
      <w:ind w:firstLine="567"/>
      <w:jc w:val="both"/>
    </w:pPr>
    <w:rPr>
      <w:rFonts w:ascii="Arial" w:eastAsia="Times New Roman" w:hAnsi="Arial" w:cs="Times New Roman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9F5AF2"/>
    <w:pPr>
      <w:keepNext w:val="0"/>
      <w:keepLines w:val="0"/>
      <w:widowControl w:val="0"/>
      <w:numPr>
        <w:numId w:val="1"/>
      </w:numPr>
      <w:tabs>
        <w:tab w:val="clear" w:pos="218"/>
        <w:tab w:val="num" w:pos="567"/>
      </w:tabs>
      <w:ind w:left="567" w:hanging="567"/>
      <w:outlineLvl w:val="0"/>
    </w:pPr>
    <w:rPr>
      <w:b/>
      <w:bCs/>
      <w:caps/>
      <w:kern w:val="36"/>
      <w:sz w:val="30"/>
      <w:szCs w:val="48"/>
    </w:rPr>
  </w:style>
  <w:style w:type="paragraph" w:styleId="Nadpis2">
    <w:name w:val="heading 2"/>
    <w:basedOn w:val="Normln"/>
    <w:next w:val="Normln"/>
    <w:link w:val="Nadpis2Char"/>
    <w:qFormat/>
    <w:rsid w:val="009F5AF2"/>
    <w:pPr>
      <w:numPr>
        <w:ilvl w:val="1"/>
        <w:numId w:val="1"/>
      </w:numPr>
      <w:tabs>
        <w:tab w:val="num" w:pos="540"/>
      </w:tabs>
      <w:ind w:left="540" w:hanging="540"/>
      <w:outlineLvl w:val="1"/>
    </w:pPr>
    <w:rPr>
      <w:rFonts w:cs="Arial"/>
      <w:b/>
      <w:bCs/>
      <w:iCs/>
      <w:sz w:val="30"/>
      <w:szCs w:val="28"/>
    </w:rPr>
  </w:style>
  <w:style w:type="paragraph" w:styleId="Nadpis3">
    <w:name w:val="heading 3"/>
    <w:aliases w:val="Nadpis 3_,Heading 3 Char Char"/>
    <w:basedOn w:val="Normln"/>
    <w:next w:val="Normln"/>
    <w:link w:val="Nadpis3Char"/>
    <w:qFormat/>
    <w:rsid w:val="009F5AF2"/>
    <w:pPr>
      <w:numPr>
        <w:ilvl w:val="2"/>
        <w:numId w:val="1"/>
      </w:numPr>
      <w:tabs>
        <w:tab w:val="clear" w:pos="1082"/>
        <w:tab w:val="num" w:pos="851"/>
      </w:tabs>
      <w:ind w:left="851" w:hanging="851"/>
      <w:outlineLvl w:val="2"/>
    </w:pPr>
    <w:rPr>
      <w:rFonts w:cs="Arial"/>
      <w:b/>
      <w:bCs/>
      <w:iCs/>
      <w:sz w:val="2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5AF2"/>
    <w:rPr>
      <w:rFonts w:ascii="Arial" w:eastAsia="Times New Roman" w:hAnsi="Arial" w:cs="Times New Roman"/>
      <w:b/>
      <w:bCs/>
      <w:caps/>
      <w:kern w:val="36"/>
      <w:sz w:val="30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9F5AF2"/>
    <w:rPr>
      <w:rFonts w:ascii="Arial" w:eastAsia="Times New Roman" w:hAnsi="Arial" w:cs="Arial"/>
      <w:b/>
      <w:bCs/>
      <w:iCs/>
      <w:sz w:val="30"/>
      <w:szCs w:val="28"/>
      <w:lang w:eastAsia="cs-CZ"/>
    </w:rPr>
  </w:style>
  <w:style w:type="character" w:customStyle="1" w:styleId="Nadpis3Char">
    <w:name w:val="Nadpis 3 Char"/>
    <w:aliases w:val="Nadpis 3_ Char,Heading 3 Char Char Char"/>
    <w:basedOn w:val="Standardnpsmoodstavce"/>
    <w:link w:val="Nadpis3"/>
    <w:rsid w:val="009F5AF2"/>
    <w:rPr>
      <w:rFonts w:ascii="Arial" w:eastAsia="Times New Roman" w:hAnsi="Arial" w:cs="Arial"/>
      <w:b/>
      <w:bCs/>
      <w:iCs/>
      <w:sz w:val="26"/>
      <w:szCs w:val="28"/>
      <w:lang w:eastAsia="cs-CZ"/>
    </w:rPr>
  </w:style>
  <w:style w:type="paragraph" w:customStyle="1" w:styleId="Default">
    <w:name w:val="Default"/>
    <w:rsid w:val="009F5A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NormlnsWWW">
    <w:name w:val="Normální (síť WWW)"/>
    <w:basedOn w:val="Normln"/>
    <w:rsid w:val="009F5AF2"/>
    <w:pPr>
      <w:keepNext w:val="0"/>
      <w:keepLines w:val="0"/>
      <w:ind w:left="737" w:firstLine="0"/>
      <w:jc w:val="left"/>
    </w:pPr>
    <w:rPr>
      <w:rFonts w:ascii="Tahoma" w:hAnsi="Tahoma"/>
      <w:sz w:val="24"/>
    </w:rPr>
  </w:style>
  <w:style w:type="paragraph" w:styleId="Zpat">
    <w:name w:val="footer"/>
    <w:basedOn w:val="Normln"/>
    <w:link w:val="ZpatChar"/>
    <w:uiPriority w:val="99"/>
    <w:unhideWhenUsed/>
    <w:rsid w:val="009F5A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5AF2"/>
    <w:rPr>
      <w:rFonts w:ascii="Arial" w:eastAsia="Times New Roman" w:hAnsi="Arial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F5A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5AF2"/>
    <w:rPr>
      <w:rFonts w:ascii="Arial" w:eastAsia="Times New Roman" w:hAnsi="Arial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1528</Words>
  <Characters>9022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Smítal</dc:creator>
  <cp:keywords/>
  <dc:description/>
  <cp:lastModifiedBy>Jitka Vrtalova</cp:lastModifiedBy>
  <cp:revision>2</cp:revision>
  <dcterms:created xsi:type="dcterms:W3CDTF">2019-02-20T18:56:00Z</dcterms:created>
  <dcterms:modified xsi:type="dcterms:W3CDTF">2019-02-20T18:56:00Z</dcterms:modified>
</cp:coreProperties>
</file>