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7310" w14:textId="6A817FC8" w:rsidR="00CF6EC9" w:rsidRDefault="00D36299">
      <w:hyperlink r:id="rId4" w:history="1">
        <w:r w:rsidRPr="00D36299">
          <w:rPr>
            <w:rStyle w:val="Hypertextovodkaz"/>
          </w:rPr>
          <w:t>Active to Public Transport: Promotion and Campaigns | klimaaktiv</w:t>
        </w:r>
      </w:hyperlink>
    </w:p>
    <w:p w14:paraId="64843D15" w14:textId="77777777" w:rsidR="007A587B" w:rsidRPr="007A587B" w:rsidRDefault="007A587B" w:rsidP="007A587B">
      <w:pPr>
        <w:rPr>
          <w:b/>
          <w:bCs/>
        </w:rPr>
      </w:pPr>
      <w:r w:rsidRPr="007A587B">
        <w:rPr>
          <w:b/>
          <w:bCs/>
        </w:rPr>
        <w:t>Kampaně a propagace</w:t>
      </w:r>
    </w:p>
    <w:p w14:paraId="40284B89" w14:textId="77777777" w:rsidR="007A587B" w:rsidRDefault="007A587B" w:rsidP="007A587B">
      <w:r>
        <w:t>Kampaně a propagační aktivity motivují dojíždějící, aby kombinovali aktivní a veřejnou dopravu, a to důrazem na bezpečné trasy, komfortní služby a jasné výhody. Zvyšování povědomí pomáhá lidem porozumět multimodálnímu cestování a získat k němu důvěru, zatímco silná partnerství mezi dopravci, městy a komunitami zajišťují plynulý a uživatelsky přívětivý systém, díky němuž je udržitelná mobilita praktická a atraktivní.</w:t>
      </w:r>
    </w:p>
    <w:p w14:paraId="64E698BD" w14:textId="77777777" w:rsidR="007A587B" w:rsidRPr="007A587B" w:rsidRDefault="007A587B" w:rsidP="007A587B">
      <w:pPr>
        <w:rPr>
          <w:b/>
          <w:bCs/>
        </w:rPr>
      </w:pPr>
      <w:r w:rsidRPr="007A587B">
        <w:rPr>
          <w:b/>
          <w:bCs/>
        </w:rPr>
        <w:t>Kampaně a propagace udržitelné dopravy pro každodenně dojíždějící osoby</w:t>
      </w:r>
    </w:p>
    <w:p w14:paraId="7D7E7FEB" w14:textId="77777777" w:rsidR="007A587B" w:rsidRDefault="007A587B" w:rsidP="007A587B">
      <w:r>
        <w:t>Podpora propojení aktivních a veřejných dopravních prostředků pro každodenně dojíždějící osoby přesahuje rámec bezpečné a dobře navržené infrastruktury. Spoléhá se také na jasné a účinné kampaně a cílené propagační strategie. Tyto komunikační snahy mohou ukázat, jak lze chůzi, jízdu na kole a veřejnou dopravu vzájemně propojit, čímž se každodenní cestování stane snazším, rychlejším a udržitelnějším. Tím, že kampaně zdůrazňují jak praktické výhody, jako je pohodlí a úspora nákladů, tak osobní přínosy, jako je lepší zdraví a snížení stresu, pomáhají dojíždějícím vnímat multimodální cestování jako reálnou a atraktivní možnost.</w:t>
      </w:r>
    </w:p>
    <w:p w14:paraId="33B4900D" w14:textId="1B636FAB" w:rsidR="006A21C4" w:rsidRDefault="00B56857" w:rsidP="00B56857">
      <w:r>
        <w:t xml:space="preserve">Kampaně mohou také propagovat </w:t>
      </w:r>
      <w:r w:rsidR="00291A8C">
        <w:t xml:space="preserve">jak </w:t>
      </w:r>
      <w:r>
        <w:t xml:space="preserve">stávající bezpečné a atraktivní trasy vedoucí k uzlům veřejné dopravy, jako jsou zajímavé cyklostezky, </w:t>
      </w:r>
      <w:r w:rsidR="00291A8C">
        <w:t>tak vhodná</w:t>
      </w:r>
      <w:r>
        <w:t xml:space="preserve"> zařízení, například spolehlivá parkoviště pro kola v blízkosti stanic. Účinné kampaně využívají jasná sdělení a poutavý design, díky čemu</w:t>
      </w:r>
      <w:r w:rsidR="008036D1">
        <w:t xml:space="preserve"> </w:t>
      </w:r>
      <w:r>
        <w:t>dojíždějící sna</w:t>
      </w:r>
      <w:r w:rsidR="008036D1">
        <w:t>dněji</w:t>
      </w:r>
      <w:r>
        <w:t xml:space="preserve"> </w:t>
      </w:r>
      <w:r w:rsidR="008036D1">
        <w:t xml:space="preserve">a ochotněji přecházejí </w:t>
      </w:r>
      <w:r>
        <w:t>na udržiteln</w:t>
      </w:r>
      <w:r w:rsidR="008036D1">
        <w:t>é</w:t>
      </w:r>
      <w:r>
        <w:t xml:space="preserve"> způsoby dopravy. Mohou oslovit lidi prostřednictvím kombinace tradičních médií, jako jsou plakáty, letáky a místní noviny, a digitálních platforem, jako jsou sociální sítě, aplikace a interaktivní webové stránky. Sezónní akce jako „Do práce na kole“, „Mezinárodní den chůze“ nebo Evropský týden mobility nabízejí příležitost přímo oslovit dojíždějící a učinit udržitelnou dopravu zapamatovatelnou a přitažlivou variantou. Kampaně přizpůsobené různým cílovým skupinám, jako jsou studenti, kancelářští pracovníci nebo obyvatelé předměstí, zajišťují, že sdělení jsou relevantní a vedou k</w:t>
      </w:r>
      <w:r w:rsidR="002B4DB7">
        <w:t>e</w:t>
      </w:r>
      <w:r>
        <w:t xml:space="preserve"> konkrétním činům. </w:t>
      </w:r>
    </w:p>
    <w:p w14:paraId="60878993" w14:textId="77777777" w:rsidR="00904FE6" w:rsidRPr="002B4DB7" w:rsidRDefault="00904FE6" w:rsidP="00904FE6">
      <w:pPr>
        <w:rPr>
          <w:b/>
          <w:bCs/>
        </w:rPr>
      </w:pPr>
      <w:r w:rsidRPr="002B4DB7">
        <w:rPr>
          <w:b/>
          <w:bCs/>
        </w:rPr>
        <w:t>Pilotní projekt</w:t>
      </w:r>
    </w:p>
    <w:p w14:paraId="4AB5C02B" w14:textId="77777777" w:rsidR="00904FE6" w:rsidRPr="002B4DB7" w:rsidRDefault="00904FE6" w:rsidP="00904FE6">
      <w:pPr>
        <w:rPr>
          <w:b/>
          <w:bCs/>
        </w:rPr>
      </w:pPr>
      <w:r w:rsidRPr="002B4DB7">
        <w:rPr>
          <w:b/>
          <w:bCs/>
        </w:rPr>
        <w:t>Testovací programy A2PT</w:t>
      </w:r>
    </w:p>
    <w:p w14:paraId="3999FD73" w14:textId="77777777" w:rsidR="00904FE6" w:rsidRPr="002B4DB7" w:rsidRDefault="00904FE6" w:rsidP="00904FE6">
      <w:pPr>
        <w:rPr>
          <w:b/>
          <w:bCs/>
        </w:rPr>
      </w:pPr>
      <w:r w:rsidRPr="002B4DB7">
        <w:rPr>
          <w:b/>
          <w:bCs/>
        </w:rPr>
        <w:t>„Dejte svému autu volno“</w:t>
      </w:r>
    </w:p>
    <w:p w14:paraId="639CF7B9" w14:textId="52031CDA" w:rsidR="00904FE6" w:rsidRDefault="00904FE6" w:rsidP="00904FE6">
      <w:r>
        <w:t>Pilotní projekt je navržen tak, aby podporoval aktivní mobilitu, jako je chůze a jízda na kole, spolu s využíváním veřejné dopravy</w:t>
      </w:r>
      <w:r w:rsidR="004D0CE9">
        <w:t xml:space="preserve"> -</w:t>
      </w:r>
      <w:r>
        <w:t xml:space="preserve"> povzbuzuje pravidelné uživatele automobilů, aby po dobu čtyř týdnů zcela upustili od používání svých aut. Deset</w:t>
      </w:r>
      <w:r w:rsidR="00C96098">
        <w:t xml:space="preserve"> </w:t>
      </w:r>
      <w:r>
        <w:t xml:space="preserve">účastníků bude </w:t>
      </w:r>
      <w:r w:rsidR="00C96098">
        <w:t>mít</w:t>
      </w:r>
      <w:r>
        <w:t xml:space="preserve"> bezplatný přístup k jízdním kolům a jízdenkám na veřejnou dopravu. Cílem je zvýšit povědomí, podpořit změnu chování a zvýšit přijetí udržitelné mobility.</w:t>
      </w:r>
    </w:p>
    <w:p w14:paraId="17D850F9" w14:textId="77777777" w:rsidR="00904FE6" w:rsidRPr="002B4DB7" w:rsidRDefault="00904FE6" w:rsidP="00904FE6">
      <w:pPr>
        <w:rPr>
          <w:b/>
          <w:bCs/>
        </w:rPr>
      </w:pPr>
      <w:r w:rsidRPr="002B4DB7">
        <w:rPr>
          <w:b/>
          <w:bCs/>
        </w:rPr>
        <w:t>Příklady dobré praxe</w:t>
      </w:r>
    </w:p>
    <w:p w14:paraId="60A70EFC" w14:textId="77777777" w:rsidR="00904FE6" w:rsidRPr="002B4DB7" w:rsidRDefault="00904FE6" w:rsidP="00904FE6">
      <w:pPr>
        <w:rPr>
          <w:b/>
          <w:bCs/>
        </w:rPr>
      </w:pPr>
      <w:r w:rsidRPr="002B4DB7">
        <w:rPr>
          <w:b/>
          <w:bCs/>
        </w:rPr>
        <w:t>Kampaň „Žádné nesmyslné cesty autem“</w:t>
      </w:r>
    </w:p>
    <w:p w14:paraId="5AD53FEC" w14:textId="6F2E5D7B" w:rsidR="00DF1453" w:rsidRPr="007D061E" w:rsidRDefault="00904FE6" w:rsidP="00904FE6">
      <w:r>
        <w:t xml:space="preserve">Kampaň „Žádné nesmyslné cesty autem“ v Malmö si klade za cíl omezit krátké cesty autem – do pěti kilometrů – prostřednictvím propagace jízdy na kole. </w:t>
      </w:r>
      <w:r w:rsidR="004478E7">
        <w:t>T</w:t>
      </w:r>
      <w:r w:rsidR="002B23B3">
        <w:t>oto</w:t>
      </w:r>
      <w:r w:rsidR="004478E7">
        <w:t xml:space="preserve"> poselství je opakovaně šířeno prostřednictvím</w:t>
      </w:r>
      <w:r>
        <w:t xml:space="preserve"> kombinace konvenčních i nekonvenčních marketingových metod. Kampaň měla velký dopad: mnoho lidí si j</w:t>
      </w:r>
      <w:r w:rsidR="007D2E54">
        <w:t>í</w:t>
      </w:r>
      <w:r>
        <w:t xml:space="preserve"> všimlo, změnilo své chování a iniciativu podporuje. Od svého </w:t>
      </w:r>
      <w:r>
        <w:lastRenderedPageBreak/>
        <w:t xml:space="preserve">zahájení v roce 2007 se kampaň pravidelně opakuje s cílem zvyšovat povědomí o omezování automobilové dopravy. </w:t>
      </w:r>
    </w:p>
    <w:p w14:paraId="5043DB48" w14:textId="77777777" w:rsidR="003457D2" w:rsidRPr="0093418D" w:rsidRDefault="003457D2" w:rsidP="003457D2">
      <w:pPr>
        <w:rPr>
          <w:b/>
          <w:bCs/>
        </w:rPr>
      </w:pPr>
      <w:r w:rsidRPr="0093418D">
        <w:rPr>
          <w:b/>
          <w:bCs/>
        </w:rPr>
        <w:t>Zvyšování povědomí veřejnosti</w:t>
      </w:r>
    </w:p>
    <w:p w14:paraId="56403DA2" w14:textId="77777777" w:rsidR="003457D2" w:rsidRDefault="003457D2" w:rsidP="003457D2">
      <w:r>
        <w:t>Zvyšování povědomí přesahuje pouhé sdílení informací: formuje postoje, buduje důvěru a podporuje dlouhodobou změnu chování. Aktivity zaměřené na zvyšování povědomí pomáhají dojíždějícím pochopit, jak aktivní a veřejná doprava vzájemně spolupracují, přičemž kladou důraz na bezpečnost, pohodlí a osobní i ekologické výhody multimodálního cestování. Díky prezentaci jasných sdělení prostřednictvím různých kanálů činí tyto aktivity udržitelnou mobilitu známou, viditelnou a srozumitelnou.</w:t>
      </w:r>
    </w:p>
    <w:p w14:paraId="442AA8AE" w14:textId="79895FF1" w:rsidR="00904FE6" w:rsidRPr="002E00FB" w:rsidRDefault="003457D2" w:rsidP="003457D2">
      <w:r>
        <w:t>Povědomí veřejnosti se posiluje prostřednictvím přímého zapojení. Workshopy, průzkumy a interaktivní platformy umožňují dojíždějícím sdílet své potřeby a obavy, čímž vzniká zpětná vazba, která zlepšuje služby a zvyšuje důvěru. Když mají komunity pocit, že jsou vyslyšeny a zapojeny, jsou otevřenější ke změně svých cestovních návyků. Iniciativy zaměřené na zvyšování povědomí také zdůrazňují a ukazují využití podpůrných prvků, jako je dostupnost sdílených kol, bezpečné parkování u dopravních uzlů a informace o dopravě v reálném čase, což lidem pomáhá pochopit, jak tyto nástroje podporují plynulou každodenní dopravu.</w:t>
      </w:r>
    </w:p>
    <w:p w14:paraId="4AD1D098" w14:textId="77777777" w:rsidR="00997DA1" w:rsidRPr="00997DA1" w:rsidRDefault="00997DA1" w:rsidP="00997DA1">
      <w:pPr>
        <w:rPr>
          <w:b/>
          <w:bCs/>
        </w:rPr>
      </w:pPr>
      <w:r w:rsidRPr="00997DA1">
        <w:rPr>
          <w:b/>
          <w:bCs/>
        </w:rPr>
        <w:t>Příklady dobré praxe</w:t>
      </w:r>
    </w:p>
    <w:p w14:paraId="6E3C2DC2" w14:textId="77777777" w:rsidR="00997DA1" w:rsidRPr="00997DA1" w:rsidRDefault="00997DA1" w:rsidP="00997DA1">
      <w:pPr>
        <w:rPr>
          <w:b/>
          <w:bCs/>
        </w:rPr>
      </w:pPr>
      <w:r w:rsidRPr="00997DA1">
        <w:rPr>
          <w:b/>
          <w:bCs/>
        </w:rPr>
        <w:t>Koncertní turné Radfreude</w:t>
      </w:r>
    </w:p>
    <w:p w14:paraId="15B463D0" w14:textId="77777777" w:rsidR="00997DA1" w:rsidRDefault="00997DA1" w:rsidP="00997DA1">
      <w:r>
        <w:t>Koncertní turné Radfreude spojuje hudbu, cyklistiku a komunitní život s cílem podpořit každodenní jízdu na kole v rakouském Burgenlandu. Kapely, hudební nástroje, ozvučení a dokonce i pódium cestují na kolech mezi devíti městy, kde pořádají bezplatné koncerty pod širým nebem a zvou lidi, aby se na některých úsecích k cykloturné připojili. Tato iniciativa kreativním způsobem ukazuje, jak může být jízda na kole zábavná, viditelná a začleněná do každodenní mobility.</w:t>
      </w:r>
    </w:p>
    <w:p w14:paraId="4465F19D" w14:textId="77777777" w:rsidR="00997DA1" w:rsidRPr="00997DA1" w:rsidRDefault="00997DA1" w:rsidP="00997DA1">
      <w:pPr>
        <w:rPr>
          <w:b/>
          <w:bCs/>
        </w:rPr>
      </w:pPr>
      <w:r w:rsidRPr="00997DA1">
        <w:rPr>
          <w:b/>
          <w:bCs/>
        </w:rPr>
        <w:t>Příklady dobré praxe</w:t>
      </w:r>
    </w:p>
    <w:p w14:paraId="15F2DFB7" w14:textId="77777777" w:rsidR="00997DA1" w:rsidRPr="00997DA1" w:rsidRDefault="00997DA1" w:rsidP="00997DA1">
      <w:pPr>
        <w:rPr>
          <w:b/>
          <w:bCs/>
        </w:rPr>
      </w:pPr>
      <w:r w:rsidRPr="00997DA1">
        <w:rPr>
          <w:b/>
          <w:bCs/>
        </w:rPr>
        <w:t>10 000 kroků: Chůze jako brána k lepší mobilitě</w:t>
      </w:r>
    </w:p>
    <w:p w14:paraId="660AA153" w14:textId="217D347E" w:rsidR="00D36299" w:rsidRDefault="00997DA1" w:rsidP="00997DA1">
      <w:r>
        <w:t>Celostátní výzva k chůzi mění každodenní pohyb ve zvyk, společenský zážitek a signál pro místní politiku. Tím, že motivuje obyvatele k častější chůzi, k navázání kontaktu s jejich městem a k zamyšlení nad veřejným prostorem, pomáhá iniciativa „10 000 kroků“ obcím budovat pevnější základy pro zdravou, na člověka zaměřenou a multimodální mobilitu.</w:t>
      </w:r>
    </w:p>
    <w:sectPr w:rsidR="00D3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772"/>
    <w:rsid w:val="000B05F7"/>
    <w:rsid w:val="00141607"/>
    <w:rsid w:val="001F5815"/>
    <w:rsid w:val="0025604F"/>
    <w:rsid w:val="00291A8C"/>
    <w:rsid w:val="002B23B3"/>
    <w:rsid w:val="002B4DB7"/>
    <w:rsid w:val="002E00FB"/>
    <w:rsid w:val="00324772"/>
    <w:rsid w:val="003457D2"/>
    <w:rsid w:val="003A669F"/>
    <w:rsid w:val="004478E7"/>
    <w:rsid w:val="004D0CE9"/>
    <w:rsid w:val="006A21C4"/>
    <w:rsid w:val="006A260C"/>
    <w:rsid w:val="007A587B"/>
    <w:rsid w:val="007D061E"/>
    <w:rsid w:val="007D2E54"/>
    <w:rsid w:val="008036D1"/>
    <w:rsid w:val="00904FE6"/>
    <w:rsid w:val="00906BC7"/>
    <w:rsid w:val="0093418D"/>
    <w:rsid w:val="00997DA1"/>
    <w:rsid w:val="00A3622E"/>
    <w:rsid w:val="00B56857"/>
    <w:rsid w:val="00C96098"/>
    <w:rsid w:val="00CF6EC9"/>
    <w:rsid w:val="00D36299"/>
    <w:rsid w:val="00DF1453"/>
    <w:rsid w:val="00DF7A81"/>
    <w:rsid w:val="00EC4D5B"/>
    <w:rsid w:val="00F5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9CB4"/>
  <w15:chartTrackingRefBased/>
  <w15:docId w15:val="{46BE9ABE-F66E-4393-8C6E-0763D133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247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47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47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47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47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47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47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47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47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47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47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47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47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47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47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47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47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47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247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47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47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47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47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47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247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47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47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47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2477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3629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6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limaaktivmobil.at/en/active2public-transport/promotion-and-campaign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774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Martinková</dc:creator>
  <cp:keywords/>
  <dc:description/>
  <cp:lastModifiedBy>Monika Martinková</cp:lastModifiedBy>
  <cp:revision>25</cp:revision>
  <dcterms:created xsi:type="dcterms:W3CDTF">2026-07-02T12:12:00Z</dcterms:created>
  <dcterms:modified xsi:type="dcterms:W3CDTF">2026-07-02T17:56:00Z</dcterms:modified>
</cp:coreProperties>
</file>