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C6C35" w14:textId="0C8A1A64" w:rsidR="00CF6EC9" w:rsidRDefault="00812F13">
      <w:r w:rsidRPr="00812F13">
        <w:fldChar w:fldCharType="begin"/>
      </w:r>
      <w:r w:rsidRPr="00812F13">
        <w:instrText>HYPERLINK "https://www.klimaaktivmobil.at/en/active2public-transport/ticketing-and-fares"</w:instrText>
      </w:r>
      <w:r w:rsidRPr="00812F13">
        <w:fldChar w:fldCharType="separate"/>
      </w:r>
      <w:proofErr w:type="spellStart"/>
      <w:r w:rsidRPr="00812F13">
        <w:rPr>
          <w:rStyle w:val="Hypertextovodkaz"/>
        </w:rPr>
        <w:t>Ticketing</w:t>
      </w:r>
      <w:proofErr w:type="spellEnd"/>
      <w:r w:rsidRPr="00812F13">
        <w:rPr>
          <w:rStyle w:val="Hypertextovodkaz"/>
        </w:rPr>
        <w:t xml:space="preserve"> and Fares | </w:t>
      </w:r>
      <w:proofErr w:type="spellStart"/>
      <w:r w:rsidRPr="00812F13">
        <w:rPr>
          <w:rStyle w:val="Hypertextovodkaz"/>
        </w:rPr>
        <w:t>klimaaktiv</w:t>
      </w:r>
      <w:proofErr w:type="spellEnd"/>
      <w:r w:rsidRPr="00812F13">
        <w:fldChar w:fldCharType="end"/>
      </w:r>
    </w:p>
    <w:p w14:paraId="116A99A7" w14:textId="77777777" w:rsidR="00B90CB0" w:rsidRPr="00B90CB0" w:rsidRDefault="00B90CB0" w:rsidP="00B90CB0">
      <w:r w:rsidRPr="00B90CB0">
        <w:rPr>
          <w:b/>
          <w:bCs/>
        </w:rPr>
        <w:t>Jízdné a tarifní systémy</w:t>
      </w:r>
    </w:p>
    <w:p w14:paraId="419561BA" w14:textId="77777777" w:rsidR="00B90CB0" w:rsidRPr="00B90CB0" w:rsidRDefault="00B90CB0" w:rsidP="00B90CB0">
      <w:r w:rsidRPr="00B90CB0">
        <w:t>Zajištění spravedlivého a atraktivního cenového nastavení je zásadní pro zvýšení atraktivity udržitelné mobility. Integrované jízdenkové a flexibilní tarifní systémy pomáhají cestujícím snadno, cenově dostupně a pohodlně kombinovat veřejnou dopravu s jízdou na kole nebo chůzí.</w:t>
      </w:r>
    </w:p>
    <w:p w14:paraId="1AD2F00B" w14:textId="77777777" w:rsidR="00B90CB0" w:rsidRPr="00B90CB0" w:rsidRDefault="00B90CB0" w:rsidP="00B90CB0">
      <w:r w:rsidRPr="00B90CB0">
        <w:rPr>
          <w:b/>
          <w:bCs/>
        </w:rPr>
        <w:t>Jízdné, integrace tarifů</w:t>
      </w:r>
    </w:p>
    <w:p w14:paraId="6E708369" w14:textId="77777777" w:rsidR="002F3A96" w:rsidRPr="002F3A96" w:rsidRDefault="002F3A96" w:rsidP="002F3A96">
      <w:r w:rsidRPr="002F3A96">
        <w:t>Zajištění spravedlivých, transparentních a atraktivních cenových struktur je klíčovým faktorem při změně cestovního chování směrem k udržitelné mobilitě. Jsou-li systémy prodeje jízdenek roztříštěné, vázané na konkrétní druh dopravy nebo příliš složité, vytvářejí překážky, které odrazují od multimodálních cest. Integrované systémy prodeje jízdenek, jako jsou jednotné čipové karty, mobilní platformy pro prodej jízdenek nebo systémy založené na uživatelských účtech, tyto překážky často odstraňují tím, že uživatelům umožňují přístup k více druhům dopravy v rámci jediného tarifního ekosystému. Sjednocením tarifní politiky napříč provozovateli a jednotlivými druhy dopravy mohou dopravní úřady odstranit poplatky za přestupy a zajistit, aby kombinace veřejné dopravy s jízdou na kole nebo chůzí byla finančně konkurenceschopná vůči používání osobního automobilu.</w:t>
      </w:r>
    </w:p>
    <w:p w14:paraId="10357C0A" w14:textId="6194D941" w:rsidR="002F3A96" w:rsidRDefault="00D83B8B" w:rsidP="008F5A71">
      <w:r w:rsidRPr="00D83B8B">
        <w:t>Integrace jízdného je obzvláště účinná, pokud výslovně zahrnuje aktivní mobilitu. Může se jednat například o balíčky předplatného, které kombinují jízdenky na veřejnou dopravu s přístupem k systému sdílení kol, zlevněné jízdné pro cyklistické spoje na první a poslední kilometr nebo časové jízdenky, které umožňují plynulé přestupy mezi jednotlivými druhy dopravy. Flexibilní cenové modely, jako jsou balíčky typu „mobilita jako služba“ (</w:t>
      </w:r>
      <w:proofErr w:type="spellStart"/>
      <w:r w:rsidRPr="00D83B8B">
        <w:t>MaaS</w:t>
      </w:r>
      <w:proofErr w:type="spellEnd"/>
      <w:r w:rsidRPr="00D83B8B">
        <w:t>), denní cenové stropy nebo systémy platby podle skutečného využití, dále zvyšují pohodlí a předvídatelnost pro uživatele. Začleněním možností aktivního cestování do tarifních struktur veřejné dopravy vytvářejí města a provozovatelé soudržný, na uživatele orientovaný ekosystém mobility, který podporuje změnu chování, zvyšuje efektivitu systému a přispívá k širším cílům v oblasti klimatu a veřejného zdraví.</w:t>
      </w:r>
    </w:p>
    <w:p w14:paraId="375FFDD6" w14:textId="0AE83F96" w:rsidR="00D83B8B" w:rsidRPr="008F5A71" w:rsidRDefault="004338CB" w:rsidP="008F5A71">
      <w:r w:rsidRPr="004338CB">
        <w:t>Pro další podporu plynulého multimodálního cestování by měla být přeprava skládacích jízdních kol bezplatná. Rozebraná a řádně zabalená jízdní kola, která splňují realistické a obecné rozměry zavazadel, by rovněž měla spadat pod standardní ustanovení týkající se zavazadel. Tato opatření odstraňují zbytečné překážky, poskytují cestujícím právní jasnost a podporují kombinované cesty na kole a vlakem.</w:t>
      </w:r>
    </w:p>
    <w:p w14:paraId="2384D3DC" w14:textId="77777777" w:rsidR="00BC3F9F" w:rsidRPr="00BC3F9F" w:rsidRDefault="00BC3F9F" w:rsidP="00BC3F9F">
      <w:r w:rsidRPr="00BC3F9F">
        <w:rPr>
          <w:b/>
          <w:bCs/>
        </w:rPr>
        <w:t>Pilotní aktivity</w:t>
      </w:r>
    </w:p>
    <w:p w14:paraId="39C06A73" w14:textId="77777777" w:rsidR="00BC3F9F" w:rsidRPr="00BC3F9F" w:rsidRDefault="00BC3F9F" w:rsidP="00BC3F9F">
      <w:r w:rsidRPr="00BC3F9F">
        <w:rPr>
          <w:b/>
          <w:bCs/>
        </w:rPr>
        <w:t>Laboratoř mobility pro testování řešení přepravy jízdních kol v regionálních autobusech</w:t>
      </w:r>
    </w:p>
    <w:p w14:paraId="25C09B37" w14:textId="77777777" w:rsidR="00BC3F9F" w:rsidRPr="00BC3F9F" w:rsidRDefault="00BC3F9F" w:rsidP="00BC3F9F">
      <w:r w:rsidRPr="00BC3F9F">
        <w:rPr>
          <w:b/>
          <w:bCs/>
        </w:rPr>
        <w:t>Integrovaná jízdenka pro kolo a veřejnou dopravu v Bratislavě</w:t>
      </w:r>
      <w:r w:rsidRPr="00BC3F9F">
        <w:rPr>
          <w:rFonts w:ascii="Arial" w:hAnsi="Arial" w:cs="Arial"/>
          <w:b/>
          <w:bCs/>
        </w:rPr>
        <w:t>​</w:t>
      </w:r>
    </w:p>
    <w:p w14:paraId="690F53DC" w14:textId="77777777" w:rsidR="00BC3F9F" w:rsidRPr="00BC3F9F" w:rsidRDefault="00BC3F9F" w:rsidP="00BC3F9F">
      <w:r w:rsidRPr="00BC3F9F">
        <w:t xml:space="preserve">Co kdyby jedna jízdenka mohla změnit způsob, jakým cestujete? Na přeshraniční lince 901 mezi Bratislavou (Slovensko) a </w:t>
      </w:r>
      <w:proofErr w:type="spellStart"/>
      <w:r w:rsidRPr="00BC3F9F">
        <w:t>Hainburgem</w:t>
      </w:r>
      <w:proofErr w:type="spellEnd"/>
      <w:r w:rsidRPr="00BC3F9F">
        <w:t xml:space="preserve"> </w:t>
      </w:r>
      <w:proofErr w:type="spellStart"/>
      <w:r w:rsidRPr="00BC3F9F">
        <w:t>an</w:t>
      </w:r>
      <w:proofErr w:type="spellEnd"/>
      <w:r w:rsidRPr="00BC3F9F">
        <w:t xml:space="preserve"> der </w:t>
      </w:r>
      <w:proofErr w:type="spellStart"/>
      <w:r w:rsidRPr="00BC3F9F">
        <w:t>Donau</w:t>
      </w:r>
      <w:proofErr w:type="spellEnd"/>
      <w:r w:rsidRPr="00BC3F9F">
        <w:t xml:space="preserve"> (Rakousko) mohou cestující nyní kombinovat veřejnou dopravu s bezplatnou přepravou jízdních kol. Jednoduchý nápad s velkým dopadem na udržitelnou mobilitu.</w:t>
      </w:r>
    </w:p>
    <w:p w14:paraId="251919C7" w14:textId="77777777" w:rsidR="001A334D" w:rsidRPr="001A334D" w:rsidRDefault="001A334D" w:rsidP="001A334D">
      <w:r w:rsidRPr="001A334D">
        <w:rPr>
          <w:b/>
          <w:bCs/>
        </w:rPr>
        <w:t>Příklady dobré praxe</w:t>
      </w:r>
    </w:p>
    <w:p w14:paraId="4EFEBF09" w14:textId="77777777" w:rsidR="001A334D" w:rsidRPr="001A334D" w:rsidRDefault="001A334D" w:rsidP="001A334D">
      <w:proofErr w:type="spellStart"/>
      <w:r w:rsidRPr="001A334D">
        <w:rPr>
          <w:b/>
          <w:bCs/>
        </w:rPr>
        <w:t>Bicycle</w:t>
      </w:r>
      <w:proofErr w:type="spellEnd"/>
      <w:r w:rsidRPr="001A334D">
        <w:rPr>
          <w:b/>
          <w:bCs/>
        </w:rPr>
        <w:t xml:space="preserve"> </w:t>
      </w:r>
      <w:proofErr w:type="spellStart"/>
      <w:r w:rsidRPr="001A334D">
        <w:rPr>
          <w:b/>
          <w:bCs/>
        </w:rPr>
        <w:t>Hungary</w:t>
      </w:r>
      <w:proofErr w:type="spellEnd"/>
      <w:r w:rsidRPr="001A334D">
        <w:rPr>
          <w:b/>
          <w:bCs/>
        </w:rPr>
        <w:t xml:space="preserve"> </w:t>
      </w:r>
      <w:proofErr w:type="spellStart"/>
      <w:r w:rsidRPr="001A334D">
        <w:rPr>
          <w:b/>
          <w:bCs/>
        </w:rPr>
        <w:t>Pass</w:t>
      </w:r>
      <w:proofErr w:type="spellEnd"/>
      <w:r w:rsidRPr="001A334D">
        <w:rPr>
          <w:b/>
          <w:bCs/>
        </w:rPr>
        <w:t xml:space="preserve"> – neomezené cestování za férové ceny</w:t>
      </w:r>
    </w:p>
    <w:p w14:paraId="1DF38AA6" w14:textId="1926E736" w:rsidR="001A334D" w:rsidRPr="001A334D" w:rsidRDefault="001A334D" w:rsidP="001A334D">
      <w:proofErr w:type="spellStart"/>
      <w:r w:rsidRPr="001A334D">
        <w:t>Bicycle</w:t>
      </w:r>
      <w:proofErr w:type="spellEnd"/>
      <w:r w:rsidRPr="001A334D">
        <w:t xml:space="preserve"> </w:t>
      </w:r>
      <w:proofErr w:type="spellStart"/>
      <w:r w:rsidRPr="001A334D">
        <w:t>Hungary</w:t>
      </w:r>
      <w:proofErr w:type="spellEnd"/>
      <w:r w:rsidRPr="001A334D">
        <w:t xml:space="preserve"> </w:t>
      </w:r>
      <w:proofErr w:type="spellStart"/>
      <w:r w:rsidRPr="001A334D">
        <w:t>Pass</w:t>
      </w:r>
      <w:proofErr w:type="spellEnd"/>
      <w:r w:rsidRPr="001A334D">
        <w:t xml:space="preserve"> dává cyklistům svobodu cestovat se svými jízdními koly vlaky po celé zemi. Díky neomezené přepravě jízdních kol ve všech vnitrostátních vlacích je nyní snazší než kdy </w:t>
      </w:r>
      <w:r w:rsidRPr="001A334D">
        <w:lastRenderedPageBreak/>
        <w:t>jindy kombinovat cestování vlakem s</w:t>
      </w:r>
      <w:r>
        <w:t> </w:t>
      </w:r>
      <w:r w:rsidRPr="001A334D">
        <w:t>dobrodružstvím</w:t>
      </w:r>
      <w:r>
        <w:t xml:space="preserve"> na jízdním kole</w:t>
      </w:r>
      <w:r w:rsidRPr="001A334D">
        <w:t>. Tato jízdenka, navržená tak, aby zjednodušila cestování s jízdním kolem, eliminuje potíže se samostatnými jízdenkami a nabízí skvělou hodnotu za spravedlivou cenu. Ať už dojíždíte do práce, objevujete nové regiony nebo plánujete cyklistický výlet, jízdenka „</w:t>
      </w:r>
      <w:proofErr w:type="spellStart"/>
      <w:r w:rsidRPr="001A334D">
        <w:t>Bicycle</w:t>
      </w:r>
      <w:proofErr w:type="spellEnd"/>
      <w:r w:rsidRPr="001A334D">
        <w:t xml:space="preserve"> </w:t>
      </w:r>
      <w:proofErr w:type="spellStart"/>
      <w:r w:rsidRPr="001A334D">
        <w:t>Hungary</w:t>
      </w:r>
      <w:proofErr w:type="spellEnd"/>
      <w:r w:rsidRPr="001A334D">
        <w:t xml:space="preserve"> </w:t>
      </w:r>
      <w:proofErr w:type="spellStart"/>
      <w:r w:rsidRPr="001A334D">
        <w:t>Pass</w:t>
      </w:r>
      <w:proofErr w:type="spellEnd"/>
      <w:r w:rsidRPr="001A334D">
        <w:t>“ podporuje udržitelnou, flexibilní a multimodální dopravu po celém Maďarsku.</w:t>
      </w:r>
    </w:p>
    <w:p w14:paraId="23489D35" w14:textId="77777777" w:rsidR="00812F13" w:rsidRDefault="00812F13"/>
    <w:sectPr w:rsidR="00812F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E14DC"/>
    <w:rsid w:val="000B05F7"/>
    <w:rsid w:val="00141607"/>
    <w:rsid w:val="001A334D"/>
    <w:rsid w:val="0025604F"/>
    <w:rsid w:val="002F3A96"/>
    <w:rsid w:val="003E14DC"/>
    <w:rsid w:val="004338CB"/>
    <w:rsid w:val="00513096"/>
    <w:rsid w:val="00812F13"/>
    <w:rsid w:val="00841C2F"/>
    <w:rsid w:val="008F5A71"/>
    <w:rsid w:val="00A3622E"/>
    <w:rsid w:val="00B90CB0"/>
    <w:rsid w:val="00BC3F9F"/>
    <w:rsid w:val="00CA7453"/>
    <w:rsid w:val="00CF6EC9"/>
    <w:rsid w:val="00D83B8B"/>
    <w:rsid w:val="00DF7A81"/>
    <w:rsid w:val="00E64B8F"/>
    <w:rsid w:val="00F500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A2D21"/>
  <w15:chartTrackingRefBased/>
  <w15:docId w15:val="{BA6EB100-F6B2-41B7-8BFF-F3F5D10F8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E14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3E14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E14D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E14D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E14DC"/>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E14D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E14D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E14D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E14D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E14D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E14D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E14DC"/>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E14DC"/>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E14DC"/>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E14D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E14D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E14D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E14DC"/>
    <w:rPr>
      <w:rFonts w:eastAsiaTheme="majorEastAsia" w:cstheme="majorBidi"/>
      <w:color w:val="272727" w:themeColor="text1" w:themeTint="D8"/>
    </w:rPr>
  </w:style>
  <w:style w:type="paragraph" w:styleId="Nzev">
    <w:name w:val="Title"/>
    <w:basedOn w:val="Normln"/>
    <w:next w:val="Normln"/>
    <w:link w:val="NzevChar"/>
    <w:uiPriority w:val="10"/>
    <w:qFormat/>
    <w:rsid w:val="003E14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E14D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E14D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E14D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E14DC"/>
    <w:pPr>
      <w:spacing w:before="160"/>
      <w:jc w:val="center"/>
    </w:pPr>
    <w:rPr>
      <w:i/>
      <w:iCs/>
      <w:color w:val="404040" w:themeColor="text1" w:themeTint="BF"/>
    </w:rPr>
  </w:style>
  <w:style w:type="character" w:customStyle="1" w:styleId="CittChar">
    <w:name w:val="Citát Char"/>
    <w:basedOn w:val="Standardnpsmoodstavce"/>
    <w:link w:val="Citt"/>
    <w:uiPriority w:val="29"/>
    <w:rsid w:val="003E14DC"/>
    <w:rPr>
      <w:i/>
      <w:iCs/>
      <w:color w:val="404040" w:themeColor="text1" w:themeTint="BF"/>
    </w:rPr>
  </w:style>
  <w:style w:type="paragraph" w:styleId="Odstavecseseznamem">
    <w:name w:val="List Paragraph"/>
    <w:basedOn w:val="Normln"/>
    <w:uiPriority w:val="34"/>
    <w:qFormat/>
    <w:rsid w:val="003E14DC"/>
    <w:pPr>
      <w:ind w:left="720"/>
      <w:contextualSpacing/>
    </w:pPr>
  </w:style>
  <w:style w:type="character" w:styleId="Zdraznnintenzivn">
    <w:name w:val="Intense Emphasis"/>
    <w:basedOn w:val="Standardnpsmoodstavce"/>
    <w:uiPriority w:val="21"/>
    <w:qFormat/>
    <w:rsid w:val="003E14DC"/>
    <w:rPr>
      <w:i/>
      <w:iCs/>
      <w:color w:val="0F4761" w:themeColor="accent1" w:themeShade="BF"/>
    </w:rPr>
  </w:style>
  <w:style w:type="paragraph" w:styleId="Vrazncitt">
    <w:name w:val="Intense Quote"/>
    <w:basedOn w:val="Normln"/>
    <w:next w:val="Normln"/>
    <w:link w:val="VrazncittChar"/>
    <w:uiPriority w:val="30"/>
    <w:qFormat/>
    <w:rsid w:val="003E14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E14DC"/>
    <w:rPr>
      <w:i/>
      <w:iCs/>
      <w:color w:val="0F4761" w:themeColor="accent1" w:themeShade="BF"/>
    </w:rPr>
  </w:style>
  <w:style w:type="character" w:styleId="Odkazintenzivn">
    <w:name w:val="Intense Reference"/>
    <w:basedOn w:val="Standardnpsmoodstavce"/>
    <w:uiPriority w:val="32"/>
    <w:qFormat/>
    <w:rsid w:val="003E14DC"/>
    <w:rPr>
      <w:b/>
      <w:bCs/>
      <w:smallCaps/>
      <w:color w:val="0F4761" w:themeColor="accent1" w:themeShade="BF"/>
      <w:spacing w:val="5"/>
    </w:rPr>
  </w:style>
  <w:style w:type="character" w:styleId="Hypertextovodkaz">
    <w:name w:val="Hyperlink"/>
    <w:basedOn w:val="Standardnpsmoodstavce"/>
    <w:uiPriority w:val="99"/>
    <w:unhideWhenUsed/>
    <w:rsid w:val="00812F13"/>
    <w:rPr>
      <w:color w:val="467886" w:themeColor="hyperlink"/>
      <w:u w:val="single"/>
    </w:rPr>
  </w:style>
  <w:style w:type="character" w:styleId="Nevyeenzmnka">
    <w:name w:val="Unresolved Mention"/>
    <w:basedOn w:val="Standardnpsmoodstavce"/>
    <w:uiPriority w:val="99"/>
    <w:semiHidden/>
    <w:unhideWhenUsed/>
    <w:rsid w:val="00812F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541</Words>
  <Characters>3192</Characters>
  <Application>Microsoft Office Word</Application>
  <DocSecurity>0</DocSecurity>
  <Lines>26</Lines>
  <Paragraphs>7</Paragraphs>
  <ScaleCrop>false</ScaleCrop>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Martinková</dc:creator>
  <cp:keywords/>
  <dc:description/>
  <cp:lastModifiedBy>Monika Martinková</cp:lastModifiedBy>
  <cp:revision>11</cp:revision>
  <dcterms:created xsi:type="dcterms:W3CDTF">2026-06-22T17:14:00Z</dcterms:created>
  <dcterms:modified xsi:type="dcterms:W3CDTF">2026-06-23T06:58:00Z</dcterms:modified>
</cp:coreProperties>
</file>